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7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5670"/>
      </w:tblGrid>
      <w:tr w:rsidR="00D076FC" w14:paraId="42E0B043" w14:textId="77777777" w:rsidTr="00D076FC">
        <w:trPr>
          <w:trHeight w:val="274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DCD4" w14:textId="77777777" w:rsidR="00D076FC" w:rsidRDefault="00D076FC" w:rsidP="00D076FC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Colombo Large SPK Venue Facility </w:t>
            </w:r>
          </w:p>
          <w:p w14:paraId="470917BE" w14:textId="09A7FE3B" w:rsidR="00B91432" w:rsidRDefault="00B91432" w:rsidP="00D076F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76FC" w14:paraId="3F164F68" w14:textId="77777777" w:rsidTr="00D076FC">
        <w:trPr>
          <w:trHeight w:val="27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C4D2" w14:textId="77777777" w:rsidR="00D076FC" w:rsidRDefault="00D076FC" w:rsidP="00D076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74E6" w14:textId="77777777" w:rsidR="00D076FC" w:rsidRDefault="00D076FC" w:rsidP="00D076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SPK venue specifications </w:t>
            </w:r>
          </w:p>
        </w:tc>
      </w:tr>
      <w:tr w:rsidR="00D076FC" w14:paraId="507C4DF1" w14:textId="77777777" w:rsidTr="00D076FC">
        <w:trPr>
          <w:trHeight w:val="55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116EE" w14:textId="56D38D86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waiting areas &amp; Baggage counter </w:t>
            </w:r>
            <w:r w:rsidR="00B9143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External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939C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External to cater to about ~15 persons with chairs. (May or may not be AC, vendor to confirm this)</w:t>
            </w:r>
          </w:p>
          <w:p w14:paraId="137097C6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Baggage area + lockers or racks</w:t>
            </w:r>
          </w:p>
          <w:p w14:paraId="617B4113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Dedicated use – desirable </w:t>
            </w:r>
          </w:p>
        </w:tc>
      </w:tr>
      <w:tr w:rsidR="00D076FC" w14:paraId="54852E18" w14:textId="77777777" w:rsidTr="00D076FC">
        <w:trPr>
          <w:trHeight w:val="55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00CC" w14:textId="6C079829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waiting &amp; Registration areas </w:t>
            </w:r>
            <w:r w:rsidR="00B9143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Internal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681AE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Internal ~15’ x 20’ ability to seat about ~15 persons with chairs.</w:t>
            </w:r>
          </w:p>
          <w:p w14:paraId="5959B572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Registration table with 2 – 3 chairs.</w:t>
            </w:r>
          </w:p>
          <w:p w14:paraId="6192A9F5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AC </w:t>
            </w:r>
          </w:p>
          <w:p w14:paraId="528F0A26" w14:textId="77777777" w:rsidR="00D076FC" w:rsidRDefault="00D076FC" w:rsidP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Dedicated use</w:t>
            </w:r>
          </w:p>
        </w:tc>
      </w:tr>
      <w:tr w:rsidR="00D076FC" w14:paraId="6326642F" w14:textId="77777777" w:rsidTr="00D076FC">
        <w:trPr>
          <w:trHeight w:val="4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23D7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Speaking rooms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AFC4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6 - 10 F2F/ VCS SPK rooms ~ 8’x 8’</w:t>
            </w:r>
          </w:p>
          <w:p w14:paraId="7738E909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Desk and 2 comfortable cushioned chairs.</w:t>
            </w:r>
          </w:p>
          <w:p w14:paraId="5D51019E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rooms wired with broadband according to British Council specs.   </w:t>
            </w:r>
          </w:p>
          <w:p w14:paraId="07B7F447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</w:t>
            </w:r>
          </w:p>
          <w:p w14:paraId="3722EE28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Sound Proof</w:t>
            </w:r>
            <w:proofErr w:type="gramEnd"/>
          </w:p>
          <w:p w14:paraId="52174E5F" w14:textId="77777777" w:rsidR="00D076FC" w:rsidRDefault="00D076FC" w:rsidP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Dedicated use </w:t>
            </w:r>
          </w:p>
        </w:tc>
      </w:tr>
      <w:tr w:rsidR="00D076FC" w14:paraId="69438341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3876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safety system &amp; equipment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FB75" w14:textId="77777777" w:rsidR="00D076FC" w:rsidRDefault="00D076FC" w:rsidP="00D076F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British Council requirements TB fulfilled. </w:t>
            </w:r>
          </w:p>
        </w:tc>
      </w:tr>
      <w:tr w:rsidR="00D076FC" w14:paraId="2D88EC33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46F4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escape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DF87" w14:textId="77777777" w:rsidR="00D076FC" w:rsidRDefault="00D076FC" w:rsidP="00D076FC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British Council requirements TB fulfilled.</w:t>
            </w:r>
          </w:p>
        </w:tc>
      </w:tr>
      <w:tr w:rsidR="00D076FC" w14:paraId="7AD803D2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362B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010F" w14:textId="77777777" w:rsidR="00D076FC" w:rsidRDefault="00D076FC" w:rsidP="00D076FC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 – 3 </w:t>
            </w:r>
            <w:proofErr w:type="gramStart"/>
            <w:r>
              <w:rPr>
                <w:rFonts w:ascii="Arial" w:eastAsia="Times New Roman" w:hAnsi="Arial" w:cs="Arial"/>
              </w:rPr>
              <w:t>wash rooms</w:t>
            </w:r>
            <w:proofErr w:type="gramEnd"/>
            <w:r>
              <w:rPr>
                <w:rFonts w:ascii="Arial" w:eastAsia="Times New Roman" w:hAnsi="Arial" w:cs="Arial"/>
              </w:rPr>
              <w:t xml:space="preserve">. </w:t>
            </w:r>
          </w:p>
          <w:p w14:paraId="18FE9CF4" w14:textId="77777777" w:rsidR="00D076FC" w:rsidRDefault="00D076FC" w:rsidP="00D076FC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Dedicated </w:t>
            </w:r>
          </w:p>
        </w:tc>
      </w:tr>
      <w:tr w:rsidR="00D076FC" w14:paraId="241FA163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7E8F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Generator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03C0" w14:textId="77777777" w:rsidR="00D076FC" w:rsidRDefault="00D076FC" w:rsidP="00D076FC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site stand by availability catering to the full usage capacity.</w:t>
            </w:r>
          </w:p>
        </w:tc>
      </w:tr>
      <w:tr w:rsidR="00D076FC" w14:paraId="3E8A1B51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1520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Parking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555F" w14:textId="77777777" w:rsidR="00D076FC" w:rsidRDefault="00D076FC" w:rsidP="00D076FC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Parking available for over 5 cars (For examiners)</w:t>
            </w:r>
          </w:p>
        </w:tc>
      </w:tr>
      <w:tr w:rsidR="00D076FC" w14:paraId="1E61C1B0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CB4A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Pantry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C00E" w14:textId="77777777" w:rsidR="00D076FC" w:rsidRDefault="00D076FC" w:rsidP="00D076FC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Pantry with personal locker (12), eating facility (6), and tea making facility. </w:t>
            </w:r>
          </w:p>
        </w:tc>
      </w:tr>
      <w:tr w:rsidR="00D076FC" w14:paraId="60EF9A2C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464B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room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7E6A" w14:textId="77777777" w:rsidR="00D076FC" w:rsidRDefault="00D076FC" w:rsidP="00D076FC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~ 10’x 8’</w:t>
            </w:r>
          </w:p>
        </w:tc>
      </w:tr>
      <w:tr w:rsidR="00D076FC" w14:paraId="4522C40E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78E0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quality &amp; appearance of the venue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22FC" w14:textId="77777777" w:rsidR="00D076FC" w:rsidRDefault="00D076FC" w:rsidP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Run to BC standards.</w:t>
            </w:r>
          </w:p>
          <w:p w14:paraId="0CD6EFD2" w14:textId="77777777" w:rsidR="00D076FC" w:rsidRDefault="00D076FC" w:rsidP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Water</w:t>
            </w:r>
          </w:p>
          <w:p w14:paraId="2CBB0FB3" w14:textId="77777777" w:rsidR="00D076FC" w:rsidRDefault="00D076FC" w:rsidP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Cleaners </w:t>
            </w:r>
          </w:p>
          <w:p w14:paraId="1F5619A6" w14:textId="77777777" w:rsidR="00D076FC" w:rsidRDefault="00D076FC" w:rsidP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(Handle parking and entrance)</w:t>
            </w:r>
          </w:p>
        </w:tc>
      </w:tr>
      <w:tr w:rsidR="00D076FC" w14:paraId="2D3ACC4C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82340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branding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4A1B" w14:textId="77777777" w:rsidR="00D076FC" w:rsidRDefault="00D076FC" w:rsidP="00D076FC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for British Council to fix permanent branding.</w:t>
            </w:r>
          </w:p>
          <w:p w14:paraId="7110D150" w14:textId="77777777" w:rsidR="00D076FC" w:rsidRDefault="00D076FC" w:rsidP="00D076FC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Dedicated </w:t>
            </w:r>
          </w:p>
        </w:tc>
      </w:tr>
      <w:tr w:rsidR="00D076FC" w14:paraId="660112C0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382E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specs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1BDF" w14:textId="77777777" w:rsidR="00D076FC" w:rsidRDefault="00D076FC" w:rsidP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Km radius to British Council </w:t>
            </w:r>
          </w:p>
          <w:p w14:paraId="4C6E07B6" w14:textId="77777777" w:rsidR="00D076FC" w:rsidRDefault="00D076FC" w:rsidP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Away from road hence no disturbance.</w:t>
            </w:r>
          </w:p>
          <w:p w14:paraId="342AB8D2" w14:textId="77777777" w:rsidR="00D076FC" w:rsidRDefault="00D076FC" w:rsidP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Ease of using public transport</w:t>
            </w:r>
          </w:p>
        </w:tc>
      </w:tr>
      <w:tr w:rsidR="00D076FC" w14:paraId="7D4E16FA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2E02" w14:textId="77777777" w:rsidR="00D076FC" w:rsidRPr="00B91432" w:rsidRDefault="00D076FC" w:rsidP="00D076FC">
            <w:pPr>
              <w:rPr>
                <w:rFonts w:ascii="Arial" w:hAnsi="Arial" w:cs="Arial"/>
              </w:rPr>
            </w:pPr>
            <w:r w:rsidRPr="00B91432">
              <w:rPr>
                <w:rFonts w:ascii="Arial" w:hAnsi="Arial" w:cs="Arial"/>
              </w:rPr>
              <w:t>Contractual nature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EB64" w14:textId="77777777" w:rsidR="00B91432" w:rsidRPr="00B91432" w:rsidRDefault="00B91432" w:rsidP="00B91432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proofErr w:type="gramStart"/>
            <w:r w:rsidRPr="00B91432">
              <w:rPr>
                <w:rFonts w:ascii="Arial" w:eastAsia="Times New Roman" w:hAnsi="Arial" w:cs="Arial"/>
              </w:rPr>
              <w:t>Frame work</w:t>
            </w:r>
            <w:proofErr w:type="gramEnd"/>
            <w:r w:rsidRPr="00B91432">
              <w:rPr>
                <w:rFonts w:ascii="Arial" w:eastAsia="Times New Roman" w:hAnsi="Arial" w:cs="Arial"/>
              </w:rPr>
              <w:t xml:space="preserve"> agreement which will allow British Council to book the venue on need basis only.</w:t>
            </w:r>
          </w:p>
          <w:p w14:paraId="76A6EFE5" w14:textId="08D03CD0" w:rsidR="00D076FC" w:rsidRPr="00B91432" w:rsidRDefault="00B91432" w:rsidP="00B91432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proofErr w:type="gramStart"/>
            <w:r w:rsidRPr="00B91432">
              <w:rPr>
                <w:rFonts w:ascii="Arial" w:hAnsi="Arial" w:cs="Arial"/>
              </w:rPr>
              <w:t>Also</w:t>
            </w:r>
            <w:proofErr w:type="gramEnd"/>
            <w:r w:rsidRPr="00B91432">
              <w:rPr>
                <w:rFonts w:ascii="Arial" w:hAnsi="Arial" w:cs="Arial"/>
              </w:rPr>
              <w:t xml:space="preserve"> the payment to be made according to the contractual agreement for the usage only.</w:t>
            </w:r>
          </w:p>
        </w:tc>
      </w:tr>
      <w:tr w:rsidR="00D076FC" w14:paraId="4208A526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7F83" w14:textId="77777777" w:rsidR="00D076FC" w:rsidRDefault="00D076FC" w:rsidP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A6D1" w14:textId="594D2D15" w:rsidR="006646B8" w:rsidRPr="00B91432" w:rsidRDefault="00D076FC" w:rsidP="006646B8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By end </w:t>
            </w:r>
            <w:r w:rsidR="00B91432">
              <w:rPr>
                <w:rFonts w:ascii="Arial" w:eastAsia="Times New Roman" w:hAnsi="Arial" w:cs="Arial"/>
              </w:rPr>
              <w:t>September 2023</w:t>
            </w:r>
          </w:p>
        </w:tc>
      </w:tr>
    </w:tbl>
    <w:p w14:paraId="60B47B25" w14:textId="19AACF7B" w:rsidR="00D076FC" w:rsidRDefault="00D076FC" w:rsidP="00D076FC">
      <w:pPr>
        <w:rPr>
          <w:rFonts w:ascii="Arial" w:hAnsi="Arial" w:cs="Arial"/>
          <w:lang w:eastAsia="en-US"/>
        </w:rPr>
      </w:pPr>
    </w:p>
    <w:p w14:paraId="48E65396" w14:textId="47217A48" w:rsidR="00D076FC" w:rsidRDefault="00D076FC" w:rsidP="00D076FC">
      <w:pPr>
        <w:rPr>
          <w:rFonts w:ascii="Arial" w:hAnsi="Arial" w:cs="Arial"/>
          <w:lang w:eastAsia="en-US"/>
        </w:rPr>
      </w:pPr>
    </w:p>
    <w:p w14:paraId="5BA76D33" w14:textId="77777777" w:rsidR="00B91432" w:rsidRDefault="00B91432" w:rsidP="00D076FC">
      <w:pPr>
        <w:pStyle w:val="MRSchedule2"/>
        <w:spacing w:before="120" w:after="120" w:line="240" w:lineRule="auto"/>
        <w:rPr>
          <w:b/>
          <w:bCs/>
          <w:sz w:val="32"/>
          <w:szCs w:val="28"/>
          <w:u w:val="double"/>
        </w:rPr>
      </w:pPr>
    </w:p>
    <w:p w14:paraId="069BD0B6" w14:textId="03547F61" w:rsidR="00D076FC" w:rsidRPr="00A647E1" w:rsidRDefault="00D076FC" w:rsidP="00D076FC">
      <w:pPr>
        <w:pStyle w:val="MRSchedule2"/>
        <w:spacing w:before="120" w:after="120" w:line="240" w:lineRule="auto"/>
        <w:rPr>
          <w:b/>
          <w:bCs/>
          <w:sz w:val="32"/>
          <w:szCs w:val="28"/>
          <w:u w:val="double"/>
        </w:rPr>
      </w:pPr>
      <w:r>
        <w:rPr>
          <w:b/>
          <w:bCs/>
          <w:sz w:val="32"/>
          <w:szCs w:val="28"/>
          <w:u w:val="double"/>
        </w:rPr>
        <w:t>Speaking</w:t>
      </w:r>
      <w:r w:rsidRPr="00A647E1">
        <w:rPr>
          <w:b/>
          <w:bCs/>
          <w:sz w:val="32"/>
          <w:szCs w:val="28"/>
          <w:u w:val="double"/>
        </w:rPr>
        <w:t xml:space="preserve"> Venue Requirements</w:t>
      </w:r>
    </w:p>
    <w:p w14:paraId="31631175" w14:textId="77777777" w:rsidR="00D076FC" w:rsidRDefault="00D076FC" w:rsidP="00D076FC">
      <w:pPr>
        <w:rPr>
          <w:rFonts w:ascii="Arial" w:hAnsi="Arial" w:cs="Arial"/>
          <w:lang w:eastAsia="en-US"/>
        </w:rPr>
      </w:pPr>
    </w:p>
    <w:p w14:paraId="06E51A34" w14:textId="77777777" w:rsidR="00D076FC" w:rsidRDefault="00D076FC" w:rsidP="00D076FC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5670"/>
      </w:tblGrid>
      <w:tr w:rsidR="00D076FC" w14:paraId="711D4EC4" w14:textId="77777777" w:rsidTr="00D076FC">
        <w:trPr>
          <w:trHeight w:val="274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54A" w14:textId="77777777" w:rsidR="006646B8" w:rsidRDefault="006646B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E2AF59D" w14:textId="2B8C8D62" w:rsidR="00D076FC" w:rsidRDefault="00D076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Outstation Small SPK venue Facilities </w:t>
            </w:r>
          </w:p>
        </w:tc>
      </w:tr>
      <w:tr w:rsidR="006646B8" w14:paraId="06232481" w14:textId="77777777" w:rsidTr="00D076FC">
        <w:trPr>
          <w:trHeight w:val="274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2C53" w14:textId="77777777" w:rsidR="006646B8" w:rsidRDefault="006646B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076FC" w14:paraId="62D62123" w14:textId="77777777" w:rsidTr="00D076FC">
        <w:trPr>
          <w:trHeight w:val="27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A107" w14:textId="77777777" w:rsidR="00D076FC" w:rsidRDefault="00D076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4BB4" w14:textId="77777777" w:rsidR="00D076FC" w:rsidRDefault="00D076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SPK venue specifications </w:t>
            </w:r>
          </w:p>
        </w:tc>
      </w:tr>
      <w:tr w:rsidR="00D076FC" w14:paraId="06565860" w14:textId="77777777" w:rsidTr="00D076FC">
        <w:trPr>
          <w:trHeight w:val="55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395F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waiting areas &amp; Baggage counter - External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BC70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External to cater to about ~7 persons with chairs. (May or may not be AC, vendor to confirm this)</w:t>
            </w:r>
          </w:p>
          <w:p w14:paraId="5D8D071A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Baggage area - lockers or racks</w:t>
            </w:r>
          </w:p>
        </w:tc>
      </w:tr>
      <w:tr w:rsidR="00D076FC" w14:paraId="0DC89649" w14:textId="77777777" w:rsidTr="00D076FC">
        <w:trPr>
          <w:trHeight w:val="55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0BE1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waiting &amp; Registration areas - Internal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88A2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Internal ~10’ x 15’ ability to seat about ~10 persons with chairs.</w:t>
            </w:r>
          </w:p>
          <w:p w14:paraId="721B9D25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AC </w:t>
            </w:r>
          </w:p>
          <w:p w14:paraId="28687CAB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Registration table with 2 – 3 chairs.</w:t>
            </w:r>
          </w:p>
          <w:p w14:paraId="4B837912" w14:textId="77777777" w:rsidR="00D076FC" w:rsidRDefault="00D076FC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Dedicated use when British Council is using </w:t>
            </w:r>
          </w:p>
        </w:tc>
      </w:tr>
      <w:tr w:rsidR="00D076FC" w14:paraId="0D456C07" w14:textId="77777777" w:rsidTr="00D076FC">
        <w:trPr>
          <w:trHeight w:val="46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33D4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Speaking rooms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32687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2 - 3 F2F/ VCS SPK rooms ~ 8’x 8’</w:t>
            </w:r>
          </w:p>
          <w:p w14:paraId="0749F312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Desk and 2 comfortable cushioned chairs.</w:t>
            </w:r>
          </w:p>
          <w:p w14:paraId="3AFEADD7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rooms wired with broadband according to British Council specs, with VCS equipment.  </w:t>
            </w:r>
          </w:p>
          <w:p w14:paraId="575FE2B4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</w:t>
            </w:r>
          </w:p>
          <w:p w14:paraId="1488E5D1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Sound Proof</w:t>
            </w:r>
            <w:proofErr w:type="gramEnd"/>
          </w:p>
          <w:p w14:paraId="62E52EE8" w14:textId="77777777" w:rsidR="00D076FC" w:rsidRDefault="00D076F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Dedicated use when British Council is using</w:t>
            </w:r>
          </w:p>
        </w:tc>
      </w:tr>
      <w:tr w:rsidR="00D076FC" w14:paraId="27E508E4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F1AE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Fire safety system &amp; equipment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6F56" w14:textId="77777777" w:rsidR="00D076FC" w:rsidRDefault="00D076FC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British Council requirements TB fulfilled. </w:t>
            </w:r>
          </w:p>
        </w:tc>
      </w:tr>
      <w:tr w:rsidR="00D076FC" w14:paraId="12E7E08C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D3B8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escape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F8DC" w14:textId="77777777" w:rsidR="00D076FC" w:rsidRDefault="00D076FC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British Council requirements TB fulfilled.</w:t>
            </w:r>
          </w:p>
        </w:tc>
      </w:tr>
      <w:tr w:rsidR="00D076FC" w14:paraId="1D639B79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1F6B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2D6E" w14:textId="77777777" w:rsidR="00D076FC" w:rsidRDefault="00D076FC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 – 2 </w:t>
            </w:r>
            <w:proofErr w:type="gramStart"/>
            <w:r>
              <w:rPr>
                <w:rFonts w:ascii="Arial" w:eastAsia="Times New Roman" w:hAnsi="Arial" w:cs="Arial"/>
              </w:rPr>
              <w:t>wash rooms</w:t>
            </w:r>
            <w:proofErr w:type="gramEnd"/>
            <w:r>
              <w:rPr>
                <w:rFonts w:ascii="Arial" w:eastAsia="Times New Roman" w:hAnsi="Arial" w:cs="Arial"/>
              </w:rPr>
              <w:t>.  </w:t>
            </w:r>
          </w:p>
        </w:tc>
      </w:tr>
      <w:tr w:rsidR="00D076FC" w14:paraId="25BDF94B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2184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Generator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6D0A" w14:textId="77777777" w:rsidR="00D076FC" w:rsidRDefault="00D076FC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 site stand by availability catering to the full usage capacity.</w:t>
            </w:r>
          </w:p>
        </w:tc>
      </w:tr>
      <w:tr w:rsidR="00D076FC" w14:paraId="2A2D026B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71DD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Parking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E6EE" w14:textId="77777777" w:rsidR="00D076FC" w:rsidRDefault="00D076FC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Parking available for over 2 cars (For examiners and/or )</w:t>
            </w:r>
          </w:p>
        </w:tc>
      </w:tr>
      <w:tr w:rsidR="00D076FC" w14:paraId="559F541E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8110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Pantry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1383" w14:textId="77777777" w:rsidR="00D076FC" w:rsidRDefault="00D076FC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Eating facility and tea making facility – desirable </w:t>
            </w:r>
          </w:p>
        </w:tc>
      </w:tr>
      <w:tr w:rsidR="00D076FC" w14:paraId="7F07A77C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E055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quality &amp; appearance of the venue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A21" w14:textId="77777777" w:rsidR="00D076FC" w:rsidRDefault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Run to BC standards.</w:t>
            </w:r>
          </w:p>
          <w:p w14:paraId="59EA4105" w14:textId="77777777" w:rsidR="00D076FC" w:rsidRDefault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Water</w:t>
            </w:r>
          </w:p>
          <w:p w14:paraId="0ACD3D07" w14:textId="77777777" w:rsidR="00D076FC" w:rsidRDefault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Cleaners </w:t>
            </w:r>
          </w:p>
          <w:p w14:paraId="7EAAF1B5" w14:textId="77777777" w:rsidR="00D076FC" w:rsidRDefault="00D076FC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(Handle parking and entrance)</w:t>
            </w:r>
          </w:p>
        </w:tc>
      </w:tr>
      <w:tr w:rsidR="00D076FC" w14:paraId="462ED93C" w14:textId="77777777" w:rsidTr="00D076FC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2E44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branding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C80A" w14:textId="77777777" w:rsidR="00D076FC" w:rsidRDefault="00D076FC">
            <w:pPr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for British Council to house temporary  branding.</w:t>
            </w:r>
          </w:p>
        </w:tc>
      </w:tr>
      <w:tr w:rsidR="00D076FC" w14:paraId="36B0D544" w14:textId="77777777" w:rsidTr="00B91432">
        <w:trPr>
          <w:trHeight w:val="40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B615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specs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EA97" w14:textId="77777777" w:rsidR="00D076FC" w:rsidRDefault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Within 1 Km radius of the LRW venue in the location (if not the same0.  </w:t>
            </w:r>
          </w:p>
          <w:p w14:paraId="65E58E13" w14:textId="77777777" w:rsidR="00D076FC" w:rsidRDefault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Away from road hence no disturbance – desirable </w:t>
            </w:r>
          </w:p>
          <w:p w14:paraId="32886C55" w14:textId="77777777" w:rsidR="00D076FC" w:rsidRDefault="00D076FC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Ease of using public transport</w:t>
            </w:r>
          </w:p>
        </w:tc>
      </w:tr>
      <w:tr w:rsidR="00D076FC" w14:paraId="4A0BC016" w14:textId="77777777" w:rsidTr="00B91432">
        <w:trPr>
          <w:trHeight w:val="40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6A1F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Contractual 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C0EA" w14:textId="77777777" w:rsidR="00B91432" w:rsidRDefault="00B91432" w:rsidP="00B91432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>Frame work</w:t>
            </w:r>
            <w:proofErr w:type="gramEnd"/>
            <w:r>
              <w:rPr>
                <w:rFonts w:ascii="Arial" w:eastAsia="Times New Roman" w:hAnsi="Arial" w:cs="Arial"/>
              </w:rPr>
              <w:t xml:space="preserve"> agreement which will allow British Council to book the venue on need basis only.</w:t>
            </w:r>
          </w:p>
          <w:p w14:paraId="46DDE7A0" w14:textId="06FACBF8" w:rsidR="00D076FC" w:rsidRDefault="00B91432" w:rsidP="00B91432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hAnsi="Arial" w:cs="Arial"/>
              </w:rPr>
              <w:t>Also</w:t>
            </w:r>
            <w:proofErr w:type="gramEnd"/>
            <w:r>
              <w:rPr>
                <w:rFonts w:ascii="Arial" w:hAnsi="Arial" w:cs="Arial"/>
              </w:rPr>
              <w:t xml:space="preserve"> the payment to be made according to the contractual agreement for the usage only.</w:t>
            </w:r>
          </w:p>
        </w:tc>
      </w:tr>
      <w:tr w:rsidR="00D076FC" w14:paraId="20A6A178" w14:textId="77777777" w:rsidTr="00B91432">
        <w:trPr>
          <w:trHeight w:val="40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F976" w14:textId="77777777" w:rsidR="00D076FC" w:rsidRDefault="00D0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Readiness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0C2A" w14:textId="7AE6CD07" w:rsidR="00D076FC" w:rsidRDefault="00D076FC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By end </w:t>
            </w:r>
            <w:r w:rsidR="00B91432">
              <w:rPr>
                <w:rFonts w:ascii="Arial" w:eastAsia="Times New Roman" w:hAnsi="Arial" w:cs="Arial"/>
              </w:rPr>
              <w:t xml:space="preserve">September </w:t>
            </w:r>
            <w:r>
              <w:rPr>
                <w:rFonts w:ascii="Arial" w:eastAsia="Times New Roman" w:hAnsi="Arial" w:cs="Arial"/>
              </w:rPr>
              <w:t>-</w:t>
            </w:r>
            <w:r w:rsidR="00B91432">
              <w:rPr>
                <w:rFonts w:ascii="Arial" w:eastAsia="Times New Roman" w:hAnsi="Arial" w:cs="Arial"/>
              </w:rPr>
              <w:t>20</w:t>
            </w:r>
            <w:r>
              <w:rPr>
                <w:rFonts w:ascii="Arial" w:eastAsia="Times New Roman" w:hAnsi="Arial" w:cs="Arial"/>
              </w:rPr>
              <w:t>23</w:t>
            </w:r>
          </w:p>
        </w:tc>
      </w:tr>
    </w:tbl>
    <w:p w14:paraId="00AB21CA" w14:textId="45EC1A85" w:rsidR="00D076FC" w:rsidRDefault="00D076FC"/>
    <w:p w14:paraId="0DC24BFE" w14:textId="71EA036C" w:rsidR="004B2F46" w:rsidRDefault="004B2F46"/>
    <w:p w14:paraId="39923042" w14:textId="38522EB7" w:rsidR="004B2F46" w:rsidRDefault="004B2F46"/>
    <w:p w14:paraId="43D6FB0C" w14:textId="2969C9A9" w:rsidR="004B2F46" w:rsidRDefault="004B2F46"/>
    <w:p w14:paraId="5A6A2B1D" w14:textId="3604E5C1" w:rsidR="004B2F46" w:rsidRDefault="004B2F46"/>
    <w:p w14:paraId="44F24004" w14:textId="77777777" w:rsidR="004B2F46" w:rsidRDefault="004B2F46" w:rsidP="004B2F46">
      <w:pPr>
        <w:pStyle w:val="Default"/>
      </w:pPr>
    </w:p>
    <w:tbl>
      <w:tblPr>
        <w:tblpPr w:leftFromText="180" w:rightFromText="180" w:horzAnchor="margin" w:tblpY="705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4363"/>
      </w:tblGrid>
      <w:tr w:rsidR="004B2F46" w14:paraId="2861A2DA" w14:textId="77777777" w:rsidTr="004B2F46">
        <w:trPr>
          <w:trHeight w:val="105"/>
        </w:trPr>
        <w:tc>
          <w:tcPr>
            <w:tcW w:w="87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C8EABCD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VCS Flexi Equipment requirement </w:t>
            </w:r>
          </w:p>
        </w:tc>
      </w:tr>
      <w:tr w:rsidR="004B2F46" w14:paraId="5B03BB07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B154B2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Hardware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0AFFC9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Min. Specification </w:t>
            </w:r>
          </w:p>
        </w:tc>
      </w:tr>
      <w:tr w:rsidR="004B2F46" w14:paraId="11597B40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2AE2CB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Operating system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4B6B20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Windows 10 </w:t>
            </w:r>
          </w:p>
        </w:tc>
      </w:tr>
      <w:tr w:rsidR="004B2F46" w14:paraId="48D440FC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DA0AD0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Processor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DD88C2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 i3 / i5 / i7 or equivalent </w:t>
            </w:r>
          </w:p>
        </w:tc>
      </w:tr>
      <w:tr w:rsidR="004B2F46" w14:paraId="1C0C54DF" w14:textId="77777777" w:rsidTr="004B2F46">
        <w:trPr>
          <w:trHeight w:val="237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CDDA78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Installed memory (RAM)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42D5AF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4GB </w:t>
            </w:r>
          </w:p>
        </w:tc>
      </w:tr>
      <w:tr w:rsidR="004B2F46" w14:paraId="1C3C6C4F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20AEA1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Hard disk space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D81222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10GB available space </w:t>
            </w:r>
          </w:p>
        </w:tc>
      </w:tr>
      <w:tr w:rsidR="004B2F46" w14:paraId="11928593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13D0E4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Display device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418B86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1024*768 resolution, 100% scaling, Landscape </w:t>
            </w:r>
          </w:p>
        </w:tc>
      </w:tr>
      <w:tr w:rsidR="004B2F46" w14:paraId="36E8D849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1B0F7A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 Language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2D8234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English </w:t>
            </w:r>
          </w:p>
        </w:tc>
      </w:tr>
      <w:tr w:rsidR="004B2F46" w14:paraId="1339BBD1" w14:textId="77777777" w:rsidTr="004B2F46">
        <w:trPr>
          <w:trHeight w:val="105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BE48BB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Camera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F8EA1A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Internal / external camera, resolution of 360P </w:t>
            </w:r>
          </w:p>
        </w:tc>
      </w:tr>
      <w:tr w:rsidR="004B2F46" w14:paraId="1FB72B3A" w14:textId="77777777" w:rsidTr="004B2F46">
        <w:trPr>
          <w:trHeight w:val="238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E708A2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Headset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43022C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External </w:t>
            </w:r>
            <w:proofErr w:type="gramStart"/>
            <w:r>
              <w:rPr>
                <w:sz w:val="22"/>
                <w:szCs w:val="22"/>
              </w:rPr>
              <w:t>headphones;</w:t>
            </w:r>
            <w:proofErr w:type="gramEnd"/>
            <w:r>
              <w:rPr>
                <w:sz w:val="22"/>
                <w:szCs w:val="22"/>
              </w:rPr>
              <w:t xml:space="preserve"> noise-cancelling including microphone (disposable headset cover should be provided) </w:t>
            </w:r>
          </w:p>
        </w:tc>
      </w:tr>
      <w:tr w:rsidR="004B2F46" w14:paraId="77846D19" w14:textId="77777777" w:rsidTr="004B2F46">
        <w:trPr>
          <w:trHeight w:val="186"/>
        </w:trPr>
        <w:tc>
          <w:tcPr>
            <w:tcW w:w="4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02105C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Network Connectivity </w:t>
            </w:r>
          </w:p>
        </w:tc>
        <w:tc>
          <w:tcPr>
            <w:tcW w:w="436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3A6D6A" w14:textId="77777777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/ </w:t>
            </w:r>
            <w:proofErr w:type="spellStart"/>
            <w:r>
              <w:rPr>
                <w:sz w:val="22"/>
                <w:szCs w:val="22"/>
              </w:rPr>
              <w:t>WiFi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B2F46" w14:paraId="5756642B" w14:textId="77777777" w:rsidTr="004B2F46">
        <w:trPr>
          <w:trHeight w:val="105"/>
        </w:trPr>
        <w:tc>
          <w:tcPr>
            <w:tcW w:w="8726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EDB343F" w14:textId="0889758A" w:rsidR="004B2F46" w:rsidRDefault="004B2F46" w:rsidP="004B2F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1.2Mbps per device – important </w:t>
            </w:r>
          </w:p>
          <w:p w14:paraId="1C6ED1D4" w14:textId="77777777" w:rsidR="00B91432" w:rsidRDefault="00B91432" w:rsidP="004B2F46">
            <w:pPr>
              <w:pStyle w:val="Default"/>
              <w:rPr>
                <w:sz w:val="22"/>
                <w:szCs w:val="22"/>
              </w:rPr>
            </w:pPr>
          </w:p>
          <w:p w14:paraId="2E5A4002" w14:textId="00C774DF" w:rsidR="00B91432" w:rsidRDefault="00B91432" w:rsidP="004B2F4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4EEFE5E" w14:textId="08A030A4" w:rsidR="004B2F46" w:rsidRPr="004B2F46" w:rsidRDefault="004B2F46">
      <w:pPr>
        <w:rPr>
          <w:b/>
          <w:bCs/>
        </w:rPr>
      </w:pPr>
      <w:r w:rsidRPr="004B2F46">
        <w:rPr>
          <w:rFonts w:ascii="Arial" w:hAnsi="Arial" w:cs="Arial"/>
          <w:b/>
          <w:bCs/>
          <w:lang w:eastAsia="en-US"/>
        </w:rPr>
        <w:t>VCS specs for outstation small venues.</w:t>
      </w:r>
    </w:p>
    <w:sectPr w:rsidR="004B2F46" w:rsidRPr="004B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4E48" w14:textId="77777777" w:rsidR="00636735" w:rsidRDefault="00636735" w:rsidP="004B2F46">
      <w:r>
        <w:separator/>
      </w:r>
    </w:p>
  </w:endnote>
  <w:endnote w:type="continuationSeparator" w:id="0">
    <w:p w14:paraId="67C0F6A3" w14:textId="77777777" w:rsidR="00636735" w:rsidRDefault="00636735" w:rsidP="004B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3346" w14:textId="77777777" w:rsidR="00636735" w:rsidRDefault="00636735" w:rsidP="004B2F46">
      <w:r>
        <w:separator/>
      </w:r>
    </w:p>
  </w:footnote>
  <w:footnote w:type="continuationSeparator" w:id="0">
    <w:p w14:paraId="78FE29D6" w14:textId="77777777" w:rsidR="00636735" w:rsidRDefault="00636735" w:rsidP="004B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31CA"/>
    <w:multiLevelType w:val="multilevel"/>
    <w:tmpl w:val="900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1461BA"/>
    <w:multiLevelType w:val="multilevel"/>
    <w:tmpl w:val="B23A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A67457"/>
    <w:multiLevelType w:val="multilevel"/>
    <w:tmpl w:val="038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400E1"/>
    <w:multiLevelType w:val="multilevel"/>
    <w:tmpl w:val="D7A0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53EAA"/>
    <w:multiLevelType w:val="multilevel"/>
    <w:tmpl w:val="8B2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2856A6"/>
    <w:multiLevelType w:val="multilevel"/>
    <w:tmpl w:val="B7D6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6D687F"/>
    <w:multiLevelType w:val="multilevel"/>
    <w:tmpl w:val="2344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6661F"/>
    <w:multiLevelType w:val="multilevel"/>
    <w:tmpl w:val="FE7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D36372"/>
    <w:multiLevelType w:val="multilevel"/>
    <w:tmpl w:val="A91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0821CE"/>
    <w:multiLevelType w:val="multilevel"/>
    <w:tmpl w:val="0E54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E5221D"/>
    <w:multiLevelType w:val="multilevel"/>
    <w:tmpl w:val="F28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5041E9"/>
    <w:multiLevelType w:val="multilevel"/>
    <w:tmpl w:val="A702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98860">
    <w:abstractNumId w:val="5"/>
  </w:num>
  <w:num w:numId="2" w16cid:durableId="2047093656">
    <w:abstractNumId w:val="3"/>
  </w:num>
  <w:num w:numId="3" w16cid:durableId="44069105">
    <w:abstractNumId w:val="9"/>
  </w:num>
  <w:num w:numId="4" w16cid:durableId="307780277">
    <w:abstractNumId w:val="6"/>
  </w:num>
  <w:num w:numId="5" w16cid:durableId="700324863">
    <w:abstractNumId w:val="0"/>
  </w:num>
  <w:num w:numId="6" w16cid:durableId="1470056520">
    <w:abstractNumId w:val="10"/>
  </w:num>
  <w:num w:numId="7" w16cid:durableId="586692048">
    <w:abstractNumId w:val="4"/>
  </w:num>
  <w:num w:numId="8" w16cid:durableId="823621838">
    <w:abstractNumId w:val="8"/>
  </w:num>
  <w:num w:numId="9" w16cid:durableId="1873763362">
    <w:abstractNumId w:val="7"/>
  </w:num>
  <w:num w:numId="10" w16cid:durableId="1236011417">
    <w:abstractNumId w:val="2"/>
  </w:num>
  <w:num w:numId="11" w16cid:durableId="85344867">
    <w:abstractNumId w:val="1"/>
  </w:num>
  <w:num w:numId="12" w16cid:durableId="1770660839">
    <w:abstractNumId w:val="11"/>
  </w:num>
  <w:num w:numId="13" w16cid:durableId="165263177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C"/>
    <w:rsid w:val="004B2F46"/>
    <w:rsid w:val="00636735"/>
    <w:rsid w:val="006646B8"/>
    <w:rsid w:val="00B91432"/>
    <w:rsid w:val="00D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8D80B"/>
  <w15:chartTrackingRefBased/>
  <w15:docId w15:val="{414EA4E9-46E6-4278-B7F9-46EAC863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F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FC"/>
    <w:pPr>
      <w:spacing w:after="160" w:line="252" w:lineRule="auto"/>
      <w:ind w:left="720"/>
    </w:pPr>
  </w:style>
  <w:style w:type="paragraph" w:customStyle="1" w:styleId="MRSchedule2">
    <w:name w:val="M&amp;R Schedule 2"/>
    <w:basedOn w:val="Normal"/>
    <w:next w:val="Normal"/>
    <w:rsid w:val="00D076FC"/>
    <w:pPr>
      <w:keepNext/>
      <w:keepLines/>
      <w:spacing w:before="240" w:line="360" w:lineRule="auto"/>
      <w:jc w:val="center"/>
      <w:outlineLvl w:val="1"/>
    </w:pPr>
    <w:rPr>
      <w:rFonts w:ascii="Arial" w:eastAsia="Times New Roman" w:hAnsi="Arial" w:cs="Times New Roman"/>
      <w:szCs w:val="20"/>
      <w:u w:val="single"/>
    </w:rPr>
  </w:style>
  <w:style w:type="paragraph" w:customStyle="1" w:styleId="Default">
    <w:name w:val="Default"/>
    <w:rsid w:val="004B2F46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15" ma:contentTypeDescription="Create a new document." ma:contentTypeScope="" ma:versionID="7470f72928b1d0d845da1475aa505679">
  <xsd:schema xmlns:xsd="http://www.w3.org/2001/XMLSchema" xmlns:xs="http://www.w3.org/2001/XMLSchema" xmlns:p="http://schemas.microsoft.com/office/2006/metadata/properties" xmlns:ns2="cbcdfece-f974-48a8-9986-03dcbe9566fa" xmlns:ns3="9482e230-fba0-41c9-8cf0-3cba36794edc" targetNamespace="http://schemas.microsoft.com/office/2006/metadata/properties" ma:root="true" ma:fieldsID="93f8f1da9bd7ebec5e9e706c5f3e0be3" ns2:_="" ns3:_="">
    <xsd:import namespace="cbcdfece-f974-48a8-9986-03dcbe9566fa"/>
    <xsd:import namespace="9482e230-fba0-41c9-8cf0-3cba3679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e230-fba0-41c9-8cf0-3cba36794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62b5d3-6bc2-4e4c-adf1-12ba580a8b8d}" ma:internalName="TaxCatchAll" ma:showField="CatchAllData" ma:web="9482e230-fba0-41c9-8cf0-3cba36794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2e230-fba0-41c9-8cf0-3cba36794edc" xsi:nil="true"/>
    <lcf76f155ced4ddcb4097134ff3c332f xmlns="cbcdfece-f974-48a8-9986-03dcbe9566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84C1D1-DBC4-4E1D-BD33-F3F649E03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785DD-2582-4011-BEC6-341AFCAB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fece-f974-48a8-9986-03dcbe9566fa"/>
    <ds:schemaRef ds:uri="9482e230-fba0-41c9-8cf0-3cba36794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42FA5-1ACC-41A8-88B2-478AFCACDD78}">
  <ds:schemaRefs>
    <ds:schemaRef ds:uri="http://schemas.microsoft.com/office/2006/metadata/properties"/>
    <ds:schemaRef ds:uri="http://schemas.microsoft.com/office/infopath/2007/PartnerControls"/>
    <ds:schemaRef ds:uri="9482e230-fba0-41c9-8cf0-3cba36794edc"/>
    <ds:schemaRef ds:uri="cbcdfece-f974-48a8-9986-03dcbe9566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Speaking Venue Requirements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DeMel, Savithri (Sri Lanka)</dc:creator>
  <cp:keywords/>
  <dc:description/>
  <cp:lastModifiedBy>DeMel, Savithri (Sri Lanka)</cp:lastModifiedBy>
  <cp:revision>2</cp:revision>
  <dcterms:created xsi:type="dcterms:W3CDTF">2023-09-01T05:45:00Z</dcterms:created>
  <dcterms:modified xsi:type="dcterms:W3CDTF">2023-09-01T05:45:00Z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