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6237"/>
      </w:tblGrid>
      <w:tr w:rsidR="00255475" w14:paraId="117CAB3F" w14:textId="77777777" w:rsidTr="00255475">
        <w:trPr>
          <w:trHeight w:val="1103"/>
        </w:trPr>
        <w:tc>
          <w:tcPr>
            <w:tcW w:w="2943" w:type="dxa"/>
          </w:tcPr>
          <w:p w14:paraId="44D4FA00" w14:textId="77777777" w:rsidR="00255475" w:rsidRPr="00684B00" w:rsidRDefault="00255475" w:rsidP="00255475">
            <w:pPr>
              <w:spacing w:before="120" w:line="240" w:lineRule="auto"/>
              <w:rPr>
                <w:rFonts w:cs="Arial"/>
                <w:spacing w:val="-3"/>
                <w:szCs w:val="22"/>
              </w:rPr>
            </w:pPr>
            <w:r w:rsidRPr="00684B00">
              <w:rPr>
                <w:rFonts w:cs="Arial"/>
                <w:b/>
                <w:szCs w:val="22"/>
              </w:rPr>
              <w:t>The British Council:</w:t>
            </w:r>
            <w:r w:rsidRPr="00684B00">
              <w:rPr>
                <w:rFonts w:cs="Arial"/>
                <w:szCs w:val="22"/>
              </w:rPr>
              <w:t xml:space="preserve"> </w:t>
            </w:r>
          </w:p>
        </w:tc>
        <w:tc>
          <w:tcPr>
            <w:tcW w:w="6237" w:type="dxa"/>
          </w:tcPr>
          <w:p w14:paraId="14A99FAE" w14:textId="5FF123A8" w:rsidR="00255475" w:rsidRPr="00684B00" w:rsidRDefault="00255475" w:rsidP="00255475">
            <w:pPr>
              <w:autoSpaceDE w:val="0"/>
              <w:autoSpaceDN w:val="0"/>
              <w:adjustRightInd w:val="0"/>
              <w:spacing w:before="120" w:line="240" w:lineRule="auto"/>
              <w:rPr>
                <w:rFonts w:cs="Arial"/>
                <w:szCs w:val="22"/>
              </w:rPr>
            </w:pPr>
            <w:r w:rsidRPr="00684B00">
              <w:rPr>
                <w:rFonts w:cs="Arial"/>
                <w:b/>
                <w:bCs/>
                <w:szCs w:val="22"/>
              </w:rPr>
              <w:t>THE BRITISH COUNCIL</w:t>
            </w:r>
            <w:r w:rsidRPr="00684B00">
              <w:rPr>
                <w:rFonts w:cs="Arial"/>
                <w:szCs w:val="22"/>
              </w:rPr>
              <w:t xml:space="preserve">, incorporated by Royal Charter and registered as a charity (under number 209131 in England &amp; Wales and number SC037733 in Scotland), with its principal office at </w:t>
            </w:r>
            <w:r w:rsidR="00E536D5">
              <w:rPr>
                <w:rFonts w:cs="Arial"/>
                <w:szCs w:val="22"/>
              </w:rPr>
              <w:t>1 Redman Place, Stratford,</w:t>
            </w:r>
            <w:r w:rsidRPr="00684B00">
              <w:rPr>
                <w:rFonts w:cs="Arial"/>
                <w:szCs w:val="22"/>
              </w:rPr>
              <w:t xml:space="preserve"> London, </w:t>
            </w:r>
            <w:r w:rsidR="00E536D5">
              <w:rPr>
                <w:rFonts w:cs="Arial"/>
                <w:szCs w:val="22"/>
              </w:rPr>
              <w:t>E20 1JQ</w:t>
            </w:r>
          </w:p>
        </w:tc>
      </w:tr>
      <w:tr w:rsidR="00255475" w14:paraId="60870976" w14:textId="77777777" w:rsidTr="00255475">
        <w:trPr>
          <w:trHeight w:val="568"/>
        </w:trPr>
        <w:tc>
          <w:tcPr>
            <w:tcW w:w="2943" w:type="dxa"/>
          </w:tcPr>
          <w:p w14:paraId="63B93BA8" w14:textId="77777777" w:rsidR="00255475" w:rsidRPr="00684B00" w:rsidRDefault="00255475" w:rsidP="00255475">
            <w:pPr>
              <w:spacing w:before="120" w:line="240" w:lineRule="auto"/>
              <w:rPr>
                <w:rFonts w:cs="Arial"/>
                <w:b/>
                <w:spacing w:val="-3"/>
                <w:szCs w:val="22"/>
              </w:rPr>
            </w:pPr>
            <w:r>
              <w:rPr>
                <w:rFonts w:cs="Arial"/>
                <w:b/>
                <w:szCs w:val="22"/>
              </w:rPr>
              <w:t>Venue Owner</w:t>
            </w:r>
            <w:r w:rsidRPr="00684B00">
              <w:rPr>
                <w:rFonts w:cs="Arial"/>
                <w:b/>
                <w:szCs w:val="22"/>
              </w:rPr>
              <w:t>:</w:t>
            </w:r>
          </w:p>
        </w:tc>
        <w:tc>
          <w:tcPr>
            <w:tcW w:w="6237" w:type="dxa"/>
          </w:tcPr>
          <w:p w14:paraId="735629C5" w14:textId="77777777" w:rsidR="00255475" w:rsidRPr="00684B00" w:rsidRDefault="00255475" w:rsidP="00255475">
            <w:pPr>
              <w:spacing w:before="120" w:line="240" w:lineRule="auto"/>
              <w:rPr>
                <w:rFonts w:cs="Arial"/>
                <w:b/>
                <w:caps/>
                <w:szCs w:val="22"/>
                <w:highlight w:val="yellow"/>
              </w:rPr>
            </w:pPr>
            <w:r w:rsidRPr="00684B00">
              <w:rPr>
                <w:rFonts w:cs="Arial"/>
                <w:b/>
                <w:szCs w:val="22"/>
                <w:highlight w:val="yellow"/>
              </w:rPr>
              <w:t>[</w:t>
            </w:r>
            <w:r w:rsidRPr="00684B00">
              <w:rPr>
                <w:rFonts w:cs="Arial"/>
                <w:b/>
                <w:i/>
                <w:szCs w:val="22"/>
                <w:highlight w:val="yellow"/>
              </w:rPr>
              <w:t xml:space="preserve">insert </w:t>
            </w:r>
            <w:r>
              <w:rPr>
                <w:rFonts w:cs="Arial"/>
                <w:b/>
                <w:i/>
                <w:szCs w:val="22"/>
                <w:highlight w:val="yellow"/>
              </w:rPr>
              <w:t xml:space="preserve">name and registered </w:t>
            </w:r>
            <w:r w:rsidRPr="00684B00">
              <w:rPr>
                <w:rFonts w:cs="Arial"/>
                <w:b/>
                <w:i/>
                <w:szCs w:val="22"/>
                <w:highlight w:val="yellow"/>
              </w:rPr>
              <w:t>address details (and company number, if appropriate)</w:t>
            </w:r>
            <w:r w:rsidRPr="00684B00">
              <w:rPr>
                <w:rFonts w:cs="Arial"/>
                <w:b/>
                <w:szCs w:val="22"/>
                <w:highlight w:val="yellow"/>
              </w:rPr>
              <w:t>]</w:t>
            </w:r>
          </w:p>
        </w:tc>
      </w:tr>
      <w:tr w:rsidR="00255475" w14:paraId="777C81D2" w14:textId="77777777" w:rsidTr="00255475">
        <w:tblPrEx>
          <w:tblLook w:val="01E0" w:firstRow="1" w:lastRow="1" w:firstColumn="1" w:lastColumn="1" w:noHBand="0" w:noVBand="0"/>
        </w:tblPrEx>
        <w:tc>
          <w:tcPr>
            <w:tcW w:w="2943" w:type="dxa"/>
            <w:shd w:val="clear" w:color="auto" w:fill="auto"/>
          </w:tcPr>
          <w:p w14:paraId="700F2D74" w14:textId="77777777" w:rsidR="00255475" w:rsidRPr="00684B00" w:rsidRDefault="00255475" w:rsidP="00255475">
            <w:pPr>
              <w:spacing w:before="120" w:line="240" w:lineRule="auto"/>
              <w:rPr>
                <w:rFonts w:cs="Arial"/>
                <w:b/>
                <w:caps/>
                <w:szCs w:val="22"/>
              </w:rPr>
            </w:pPr>
            <w:r>
              <w:rPr>
                <w:rFonts w:cs="Arial"/>
                <w:b/>
                <w:szCs w:val="22"/>
              </w:rPr>
              <w:t>E</w:t>
            </w:r>
            <w:r w:rsidRPr="00B44B45">
              <w:rPr>
                <w:rFonts w:cs="Arial"/>
                <w:b/>
                <w:szCs w:val="22"/>
              </w:rPr>
              <w:t>ffective Date</w:t>
            </w:r>
            <w:r w:rsidRPr="00684B00">
              <w:rPr>
                <w:rFonts w:cs="Arial"/>
                <w:b/>
                <w:caps/>
                <w:szCs w:val="22"/>
              </w:rPr>
              <w:t>:</w:t>
            </w:r>
          </w:p>
        </w:tc>
        <w:tc>
          <w:tcPr>
            <w:tcW w:w="6237" w:type="dxa"/>
            <w:shd w:val="clear" w:color="auto" w:fill="auto"/>
          </w:tcPr>
          <w:p w14:paraId="67C2B8E0" w14:textId="77777777" w:rsidR="00255475" w:rsidRPr="00684B00" w:rsidRDefault="00255475" w:rsidP="00255475">
            <w:pPr>
              <w:spacing w:before="120" w:line="240" w:lineRule="auto"/>
              <w:rPr>
                <w:rFonts w:cs="Arial"/>
                <w:b/>
                <w:i/>
                <w:caps/>
                <w:szCs w:val="22"/>
                <w:highlight w:val="yellow"/>
              </w:rPr>
            </w:pPr>
            <w:r w:rsidRPr="00684B00">
              <w:rPr>
                <w:rFonts w:cs="Arial"/>
                <w:b/>
                <w:caps/>
                <w:szCs w:val="22"/>
                <w:highlight w:val="yellow"/>
              </w:rPr>
              <w:t>[</w:t>
            </w:r>
            <w:r w:rsidRPr="009D5C57">
              <w:rPr>
                <w:rFonts w:cs="Arial"/>
                <w:b/>
                <w:i/>
                <w:szCs w:val="22"/>
                <w:highlight w:val="yellow"/>
              </w:rPr>
              <w:t>insert date when the parties agree this agreement is deemed to take effect</w:t>
            </w:r>
            <w:r>
              <w:rPr>
                <w:rFonts w:cs="Arial"/>
                <w:b/>
                <w:i/>
                <w:caps/>
                <w:szCs w:val="22"/>
                <w:highlight w:val="yellow"/>
              </w:rPr>
              <w:t>.]</w:t>
            </w:r>
          </w:p>
        </w:tc>
      </w:tr>
    </w:tbl>
    <w:p w14:paraId="12B66D8B" w14:textId="77777777" w:rsidR="00255475" w:rsidRPr="00684B00" w:rsidRDefault="00255475" w:rsidP="00255475">
      <w:pPr>
        <w:spacing w:before="120" w:line="240" w:lineRule="auto"/>
        <w:rPr>
          <w:rFonts w:cs="Arial"/>
          <w:szCs w:val="22"/>
        </w:rPr>
      </w:pPr>
      <w:r w:rsidRPr="00684B00">
        <w:rPr>
          <w:rFonts w:cs="Arial"/>
          <w:szCs w:val="22"/>
        </w:rPr>
        <w:t xml:space="preserve">This Agreement is made on the date set out above subject to the terms set out in the schedules listed below which both the British Council and </w:t>
      </w:r>
      <w:r>
        <w:rPr>
          <w:rFonts w:cs="Arial"/>
          <w:szCs w:val="22"/>
        </w:rPr>
        <w:t>Venue Owner</w:t>
      </w:r>
      <w:r w:rsidRPr="00684B00">
        <w:rPr>
          <w:rFonts w:cs="Arial"/>
          <w:szCs w:val="22"/>
        </w:rPr>
        <w:t xml:space="preserve"> undertake to observe in the performance of this Agreement.</w:t>
      </w:r>
    </w:p>
    <w:p w14:paraId="7C2F1A19" w14:textId="59B570D4" w:rsidR="00255475" w:rsidRPr="00684B00" w:rsidRDefault="00255475" w:rsidP="00255475">
      <w:pPr>
        <w:spacing w:before="120" w:line="240" w:lineRule="auto"/>
        <w:rPr>
          <w:rFonts w:cs="Arial"/>
          <w:szCs w:val="22"/>
        </w:rPr>
      </w:pPr>
      <w:r>
        <w:rPr>
          <w:rFonts w:cs="Arial"/>
          <w:szCs w:val="22"/>
        </w:rPr>
        <w:t>This Agreement sets out the terms under which the British</w:t>
      </w:r>
      <w:r w:rsidRPr="00684B00">
        <w:rPr>
          <w:rFonts w:cs="Arial"/>
          <w:szCs w:val="22"/>
        </w:rPr>
        <w:t xml:space="preserve"> Council shall </w:t>
      </w:r>
      <w:r>
        <w:rPr>
          <w:rFonts w:cs="Arial"/>
          <w:szCs w:val="22"/>
        </w:rPr>
        <w:t xml:space="preserve">pay for and acquire, and Venue Owner shall provide, the Services </w:t>
      </w:r>
      <w:r w:rsidRPr="00684B00">
        <w:rPr>
          <w:rFonts w:cs="Arial"/>
          <w:szCs w:val="22"/>
        </w:rPr>
        <w:t xml:space="preserve">(as defined in </w:t>
      </w:r>
      <w:hyperlink w:anchor="_Ref298145420" w:history="1">
        <w:r w:rsidRPr="00684B00">
          <w:rPr>
            <w:rFonts w:cs="Arial"/>
            <w:szCs w:val="22"/>
          </w:rPr>
          <w:t>Schedule 1</w:t>
        </w:r>
      </w:hyperlink>
      <w:r w:rsidRPr="00684B00">
        <w:rPr>
          <w:rFonts w:cs="Arial"/>
          <w:szCs w:val="22"/>
        </w:rPr>
        <w:t>)</w:t>
      </w:r>
      <w:r>
        <w:rPr>
          <w:rFonts w:cs="Arial"/>
          <w:szCs w:val="22"/>
        </w:rPr>
        <w:t>.</w:t>
      </w:r>
    </w:p>
    <w:p w14:paraId="47C92D66" w14:textId="77777777" w:rsidR="00255475" w:rsidRPr="00684B00" w:rsidRDefault="00255475" w:rsidP="00255475">
      <w:pPr>
        <w:spacing w:before="120" w:line="240" w:lineRule="auto"/>
        <w:jc w:val="center"/>
        <w:rPr>
          <w:rFonts w:cs="Arial"/>
          <w:b/>
          <w:szCs w:val="22"/>
          <w:u w:val="single"/>
        </w:rPr>
      </w:pPr>
      <w:r w:rsidRPr="00684B00">
        <w:rPr>
          <w:rFonts w:cs="Arial"/>
          <w:b/>
          <w:szCs w:val="22"/>
          <w:u w:val="single"/>
        </w:rPr>
        <w:t>Schedules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7613"/>
      </w:tblGrid>
      <w:tr w:rsidR="00255475" w14:paraId="3DC53F94" w14:textId="77777777" w:rsidTr="00255475">
        <w:tc>
          <w:tcPr>
            <w:tcW w:w="2310" w:type="dxa"/>
          </w:tcPr>
          <w:p w14:paraId="63445A83" w14:textId="77777777" w:rsidR="00255475" w:rsidRPr="00684B00" w:rsidRDefault="00255475" w:rsidP="00255475">
            <w:pPr>
              <w:spacing w:before="120" w:line="240" w:lineRule="auto"/>
              <w:rPr>
                <w:rFonts w:cs="Arial"/>
                <w:b/>
                <w:szCs w:val="22"/>
              </w:rPr>
            </w:pPr>
            <w:r w:rsidRPr="00684B00">
              <w:rPr>
                <w:rFonts w:cs="Arial"/>
                <w:b/>
                <w:szCs w:val="22"/>
              </w:rPr>
              <w:t>Schedule 1</w:t>
            </w:r>
          </w:p>
        </w:tc>
        <w:tc>
          <w:tcPr>
            <w:tcW w:w="7613" w:type="dxa"/>
          </w:tcPr>
          <w:p w14:paraId="77BF4EF4" w14:textId="77777777" w:rsidR="00255475" w:rsidRPr="00684B00" w:rsidRDefault="00255475" w:rsidP="00255475">
            <w:pPr>
              <w:spacing w:before="120" w:line="240" w:lineRule="auto"/>
              <w:rPr>
                <w:rFonts w:cs="Arial"/>
                <w:szCs w:val="22"/>
              </w:rPr>
            </w:pPr>
            <w:r w:rsidRPr="00684B00">
              <w:rPr>
                <w:rFonts w:cs="Arial"/>
                <w:szCs w:val="22"/>
              </w:rPr>
              <w:t>Standard Terms</w:t>
            </w:r>
          </w:p>
        </w:tc>
      </w:tr>
      <w:tr w:rsidR="00255475" w14:paraId="4A1D43D5" w14:textId="77777777" w:rsidTr="00255475">
        <w:tc>
          <w:tcPr>
            <w:tcW w:w="2310" w:type="dxa"/>
          </w:tcPr>
          <w:p w14:paraId="3EB230B2" w14:textId="77777777" w:rsidR="00255475" w:rsidRPr="00684B00" w:rsidRDefault="00255475" w:rsidP="00255475">
            <w:pPr>
              <w:spacing w:before="120" w:line="240" w:lineRule="auto"/>
              <w:rPr>
                <w:rFonts w:cs="Arial"/>
                <w:b/>
                <w:szCs w:val="22"/>
              </w:rPr>
            </w:pPr>
            <w:r w:rsidRPr="00684B00">
              <w:rPr>
                <w:rFonts w:cs="Arial"/>
                <w:b/>
                <w:szCs w:val="22"/>
              </w:rPr>
              <w:t>Schedule 2</w:t>
            </w:r>
          </w:p>
        </w:tc>
        <w:tc>
          <w:tcPr>
            <w:tcW w:w="7613" w:type="dxa"/>
          </w:tcPr>
          <w:p w14:paraId="4B59921B" w14:textId="77777777" w:rsidR="00255475" w:rsidRPr="00684B00" w:rsidRDefault="00255475" w:rsidP="00255475">
            <w:pPr>
              <w:spacing w:before="120" w:line="240" w:lineRule="auto"/>
              <w:rPr>
                <w:rFonts w:cs="Arial"/>
                <w:szCs w:val="22"/>
              </w:rPr>
            </w:pPr>
            <w:r w:rsidRPr="00684B00">
              <w:rPr>
                <w:rFonts w:cs="Arial"/>
                <w:szCs w:val="22"/>
              </w:rPr>
              <w:t>Rights granted to the British Council</w:t>
            </w:r>
          </w:p>
        </w:tc>
      </w:tr>
      <w:tr w:rsidR="00255475" w14:paraId="620FDC98" w14:textId="77777777" w:rsidTr="00255475">
        <w:tc>
          <w:tcPr>
            <w:tcW w:w="2310" w:type="dxa"/>
          </w:tcPr>
          <w:p w14:paraId="49EF0EF1" w14:textId="77777777" w:rsidR="00255475" w:rsidRPr="00684B00" w:rsidRDefault="00255475" w:rsidP="00255475">
            <w:pPr>
              <w:spacing w:before="120" w:line="240" w:lineRule="auto"/>
              <w:rPr>
                <w:rFonts w:cs="Arial"/>
                <w:b/>
                <w:szCs w:val="22"/>
              </w:rPr>
            </w:pPr>
            <w:r w:rsidRPr="00684B00">
              <w:rPr>
                <w:rFonts w:cs="Arial"/>
                <w:b/>
                <w:szCs w:val="22"/>
              </w:rPr>
              <w:t>Schedule 3</w:t>
            </w:r>
          </w:p>
        </w:tc>
        <w:tc>
          <w:tcPr>
            <w:tcW w:w="7613" w:type="dxa"/>
          </w:tcPr>
          <w:p w14:paraId="582FCFA0" w14:textId="3ED14941" w:rsidR="00255475" w:rsidRPr="00684B00" w:rsidRDefault="001F747D" w:rsidP="00255475">
            <w:pPr>
              <w:spacing w:before="120" w:line="240" w:lineRule="auto"/>
              <w:rPr>
                <w:rFonts w:cs="Arial"/>
                <w:szCs w:val="22"/>
              </w:rPr>
            </w:pPr>
            <w:r>
              <w:rPr>
                <w:rFonts w:cs="Arial"/>
                <w:szCs w:val="22"/>
              </w:rPr>
              <w:t xml:space="preserve">Speaking </w:t>
            </w:r>
            <w:r w:rsidR="00255475">
              <w:rPr>
                <w:rFonts w:cs="Arial"/>
                <w:szCs w:val="22"/>
              </w:rPr>
              <w:t>Venue Requirements</w:t>
            </w:r>
          </w:p>
        </w:tc>
      </w:tr>
      <w:tr w:rsidR="00255475" w14:paraId="25896763" w14:textId="77777777" w:rsidTr="00255475">
        <w:tc>
          <w:tcPr>
            <w:tcW w:w="2310" w:type="dxa"/>
          </w:tcPr>
          <w:p w14:paraId="4EDD8DFF" w14:textId="178E7299" w:rsidR="00255475" w:rsidRDefault="00255475" w:rsidP="00255475">
            <w:pPr>
              <w:spacing w:before="120" w:line="240" w:lineRule="auto"/>
              <w:rPr>
                <w:rFonts w:cs="Arial"/>
                <w:b/>
                <w:szCs w:val="22"/>
              </w:rPr>
            </w:pPr>
            <w:r>
              <w:rPr>
                <w:rFonts w:cs="Arial"/>
                <w:b/>
                <w:szCs w:val="22"/>
              </w:rPr>
              <w:t xml:space="preserve">Schedule </w:t>
            </w:r>
            <w:r w:rsidR="002771B9">
              <w:rPr>
                <w:rFonts w:cs="Arial"/>
                <w:b/>
                <w:szCs w:val="22"/>
              </w:rPr>
              <w:t>4</w:t>
            </w:r>
          </w:p>
        </w:tc>
        <w:tc>
          <w:tcPr>
            <w:tcW w:w="7613" w:type="dxa"/>
          </w:tcPr>
          <w:p w14:paraId="40E52054" w14:textId="77777777" w:rsidR="00255475" w:rsidRDefault="00B477F1" w:rsidP="00136B57">
            <w:pPr>
              <w:spacing w:before="120" w:line="240" w:lineRule="auto"/>
              <w:rPr>
                <w:rFonts w:cs="Arial"/>
                <w:szCs w:val="22"/>
              </w:rPr>
            </w:pPr>
            <w:r>
              <w:rPr>
                <w:rFonts w:cs="Arial"/>
                <w:szCs w:val="22"/>
              </w:rPr>
              <w:t xml:space="preserve">Annual </w:t>
            </w:r>
            <w:r w:rsidR="00136B57">
              <w:rPr>
                <w:rFonts w:cs="Arial"/>
                <w:szCs w:val="22"/>
              </w:rPr>
              <w:t>Venue Review Checklist</w:t>
            </w:r>
            <w:r w:rsidR="00255475">
              <w:rPr>
                <w:rFonts w:cs="Arial"/>
                <w:szCs w:val="22"/>
              </w:rPr>
              <w:t xml:space="preserve"> </w:t>
            </w:r>
          </w:p>
        </w:tc>
      </w:tr>
      <w:tr w:rsidR="00136B57" w14:paraId="45692F11" w14:textId="77777777" w:rsidTr="00255475">
        <w:tc>
          <w:tcPr>
            <w:tcW w:w="2310" w:type="dxa"/>
          </w:tcPr>
          <w:p w14:paraId="59FECDDA" w14:textId="7707DA35" w:rsidR="00136B57" w:rsidRDefault="00136B57" w:rsidP="00136B57">
            <w:pPr>
              <w:spacing w:before="120" w:line="240" w:lineRule="auto"/>
              <w:rPr>
                <w:rFonts w:cs="Arial"/>
                <w:b/>
                <w:szCs w:val="22"/>
              </w:rPr>
            </w:pPr>
            <w:r>
              <w:rPr>
                <w:rFonts w:cs="Arial"/>
                <w:b/>
                <w:szCs w:val="22"/>
              </w:rPr>
              <w:t xml:space="preserve">Schedule </w:t>
            </w:r>
            <w:r w:rsidR="002771B9">
              <w:rPr>
                <w:rFonts w:cs="Arial"/>
                <w:b/>
                <w:szCs w:val="22"/>
              </w:rPr>
              <w:t>5</w:t>
            </w:r>
          </w:p>
        </w:tc>
        <w:tc>
          <w:tcPr>
            <w:tcW w:w="7613" w:type="dxa"/>
          </w:tcPr>
          <w:p w14:paraId="11FBB86B" w14:textId="77777777" w:rsidR="00136B57" w:rsidRDefault="00136B57" w:rsidP="00255475">
            <w:pPr>
              <w:spacing w:before="120" w:line="240" w:lineRule="auto"/>
              <w:rPr>
                <w:rFonts w:cs="Arial"/>
                <w:szCs w:val="22"/>
              </w:rPr>
            </w:pPr>
            <w:r>
              <w:rPr>
                <w:rFonts w:cs="Arial"/>
                <w:szCs w:val="22"/>
              </w:rPr>
              <w:t>Template Order Form</w:t>
            </w:r>
          </w:p>
        </w:tc>
      </w:tr>
      <w:tr w:rsidR="00255475" w14:paraId="29A3BAAF" w14:textId="77777777" w:rsidTr="00255475">
        <w:tc>
          <w:tcPr>
            <w:tcW w:w="2310" w:type="dxa"/>
          </w:tcPr>
          <w:p w14:paraId="789A78A4" w14:textId="70F8BB26" w:rsidR="00255475" w:rsidRDefault="00255475" w:rsidP="00136B57">
            <w:pPr>
              <w:spacing w:before="120" w:line="240" w:lineRule="auto"/>
              <w:rPr>
                <w:rFonts w:cs="Arial"/>
                <w:b/>
                <w:szCs w:val="22"/>
              </w:rPr>
            </w:pPr>
            <w:r>
              <w:rPr>
                <w:rFonts w:cs="Arial"/>
                <w:b/>
                <w:szCs w:val="22"/>
              </w:rPr>
              <w:t xml:space="preserve">Schedule </w:t>
            </w:r>
            <w:r w:rsidR="002771B9">
              <w:rPr>
                <w:rFonts w:cs="Arial"/>
                <w:b/>
                <w:szCs w:val="22"/>
              </w:rPr>
              <w:t>6</w:t>
            </w:r>
          </w:p>
        </w:tc>
        <w:tc>
          <w:tcPr>
            <w:tcW w:w="7613" w:type="dxa"/>
          </w:tcPr>
          <w:p w14:paraId="1ED62A99" w14:textId="77777777" w:rsidR="00255475" w:rsidRDefault="00136B57" w:rsidP="00255475">
            <w:pPr>
              <w:spacing w:before="120" w:line="240" w:lineRule="auto"/>
              <w:rPr>
                <w:rFonts w:cs="Arial"/>
                <w:szCs w:val="22"/>
              </w:rPr>
            </w:pPr>
            <w:r>
              <w:rPr>
                <w:rFonts w:cs="Arial"/>
                <w:szCs w:val="22"/>
              </w:rPr>
              <w:t>Daily Setup Checklist</w:t>
            </w:r>
          </w:p>
        </w:tc>
      </w:tr>
    </w:tbl>
    <w:p w14:paraId="504AF1A0" w14:textId="77777777" w:rsidR="00255475" w:rsidRPr="00684B00" w:rsidRDefault="00255475" w:rsidP="00255475">
      <w:pPr>
        <w:spacing w:before="120" w:line="240" w:lineRule="auto"/>
        <w:rPr>
          <w:rFonts w:cs="Arial"/>
          <w:szCs w:val="22"/>
        </w:rPr>
      </w:pPr>
      <w:r w:rsidRPr="00684B00">
        <w:rPr>
          <w:rFonts w:cs="Arial"/>
          <w:szCs w:val="22"/>
        </w:rPr>
        <w:t xml:space="preserve">This Agreement shall only become binding on the British Council upon its signature by an authorised signatory of the British Council </w:t>
      </w:r>
      <w:proofErr w:type="gramStart"/>
      <w:r w:rsidRPr="00684B00">
        <w:rPr>
          <w:rFonts w:cs="Arial"/>
          <w:szCs w:val="22"/>
        </w:rPr>
        <w:t>subsequent to</w:t>
      </w:r>
      <w:proofErr w:type="gramEnd"/>
      <w:r w:rsidRPr="00684B00">
        <w:rPr>
          <w:rFonts w:cs="Arial"/>
          <w:szCs w:val="22"/>
        </w:rPr>
        <w:t xml:space="preserve"> signature by or on behalf of </w:t>
      </w:r>
      <w:r>
        <w:rPr>
          <w:rFonts w:cs="Arial"/>
          <w:szCs w:val="22"/>
        </w:rPr>
        <w:t>Venue Owner</w:t>
      </w:r>
      <w:r w:rsidRPr="00684B00">
        <w:rPr>
          <w:rFonts w:cs="Arial"/>
          <w:szCs w:val="22"/>
        </w:rPr>
        <w:t>.</w:t>
      </w:r>
    </w:p>
    <w:p w14:paraId="36A93B62" w14:textId="77777777" w:rsidR="00255475" w:rsidRPr="00684B00" w:rsidRDefault="00255475" w:rsidP="00255475">
      <w:pPr>
        <w:keepNext/>
        <w:spacing w:before="120" w:line="240" w:lineRule="auto"/>
        <w:rPr>
          <w:rFonts w:cs="Arial"/>
          <w:szCs w:val="22"/>
        </w:rPr>
      </w:pPr>
      <w:r w:rsidRPr="00684B00">
        <w:rPr>
          <w:rFonts w:cs="Arial"/>
          <w:b/>
          <w:szCs w:val="22"/>
        </w:rPr>
        <w:t xml:space="preserve">IN WITNESS </w:t>
      </w:r>
      <w:r w:rsidRPr="00684B00">
        <w:rPr>
          <w:rFonts w:cs="Arial"/>
          <w:szCs w:val="22"/>
        </w:rPr>
        <w:t xml:space="preserve">whereof the parties or their duly authorised representatives have </w:t>
      </w:r>
      <w:r>
        <w:rPr>
          <w:rFonts w:cs="Arial"/>
          <w:szCs w:val="22"/>
        </w:rPr>
        <w:t xml:space="preserve">executed this Agreement on the dates specified below and deem this Agreement to take effect as of the Effective Date specified above. </w:t>
      </w:r>
    </w:p>
    <w:p w14:paraId="0C2CB9BD" w14:textId="77777777" w:rsidR="00255475" w:rsidRPr="00684B00" w:rsidRDefault="00255475" w:rsidP="00255475">
      <w:pPr>
        <w:keepNext/>
        <w:spacing w:before="120" w:line="240" w:lineRule="auto"/>
        <w:rPr>
          <w:rFonts w:cs="Arial"/>
          <w:b/>
          <w:szCs w:val="22"/>
        </w:rPr>
      </w:pPr>
      <w:r w:rsidRPr="00684B00">
        <w:rPr>
          <w:rFonts w:cs="Arial"/>
          <w:b/>
          <w:szCs w:val="22"/>
        </w:rPr>
        <w:t xml:space="preserve">Signed by the duly authorised representative </w:t>
      </w:r>
      <w:r w:rsidRPr="006D56E0">
        <w:rPr>
          <w:rFonts w:cs="Arial"/>
          <w:b/>
          <w:szCs w:val="22"/>
        </w:rPr>
        <w:t>of THE BRITISH COUNCIL</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7"/>
        <w:gridCol w:w="3540"/>
        <w:gridCol w:w="1457"/>
        <w:gridCol w:w="3499"/>
      </w:tblGrid>
      <w:tr w:rsidR="00255475" w14:paraId="19395843" w14:textId="77777777" w:rsidTr="00255475">
        <w:trPr>
          <w:cantSplit/>
          <w:trHeight w:val="557"/>
        </w:trPr>
        <w:tc>
          <w:tcPr>
            <w:tcW w:w="622" w:type="pct"/>
            <w:vAlign w:val="bottom"/>
          </w:tcPr>
          <w:p w14:paraId="5ED90B35" w14:textId="77777777" w:rsidR="00255475" w:rsidRPr="00684B00" w:rsidRDefault="00255475" w:rsidP="00255475">
            <w:pPr>
              <w:keepNext/>
              <w:spacing w:before="120" w:line="240" w:lineRule="auto"/>
              <w:rPr>
                <w:rFonts w:cs="Arial"/>
                <w:szCs w:val="22"/>
              </w:rPr>
            </w:pPr>
            <w:r w:rsidRPr="00684B00">
              <w:rPr>
                <w:rFonts w:cs="Arial"/>
                <w:szCs w:val="22"/>
              </w:rPr>
              <w:t>Name:</w:t>
            </w:r>
          </w:p>
        </w:tc>
        <w:tc>
          <w:tcPr>
            <w:tcW w:w="1824" w:type="pct"/>
            <w:vAlign w:val="bottom"/>
          </w:tcPr>
          <w:p w14:paraId="672A6659" w14:textId="77777777" w:rsidR="00255475" w:rsidRPr="00684B00" w:rsidRDefault="00255475" w:rsidP="00255475">
            <w:pPr>
              <w:keepNext/>
              <w:tabs>
                <w:tab w:val="left" w:leader="dot" w:pos="3222"/>
              </w:tabs>
              <w:spacing w:before="120" w:line="240" w:lineRule="auto"/>
              <w:rPr>
                <w:rFonts w:cs="Arial"/>
                <w:szCs w:val="22"/>
              </w:rPr>
            </w:pPr>
            <w:r w:rsidRPr="00684B00">
              <w:rPr>
                <w:rFonts w:cs="Arial"/>
                <w:szCs w:val="22"/>
              </w:rPr>
              <w:tab/>
            </w:r>
          </w:p>
        </w:tc>
        <w:tc>
          <w:tcPr>
            <w:tcW w:w="751" w:type="pct"/>
            <w:vAlign w:val="bottom"/>
          </w:tcPr>
          <w:p w14:paraId="3F6D6C16" w14:textId="77777777" w:rsidR="00255475" w:rsidRPr="00684B00" w:rsidRDefault="00255475" w:rsidP="00255475">
            <w:pPr>
              <w:keepNext/>
              <w:spacing w:before="120" w:line="240" w:lineRule="auto"/>
              <w:rPr>
                <w:rFonts w:cs="Arial"/>
                <w:szCs w:val="22"/>
              </w:rPr>
            </w:pPr>
            <w:r w:rsidRPr="00684B00">
              <w:rPr>
                <w:rFonts w:cs="Arial"/>
                <w:szCs w:val="22"/>
              </w:rPr>
              <w:t>Signature:</w:t>
            </w:r>
          </w:p>
        </w:tc>
        <w:tc>
          <w:tcPr>
            <w:tcW w:w="1803" w:type="pct"/>
            <w:vAlign w:val="bottom"/>
          </w:tcPr>
          <w:p w14:paraId="0A37501D" w14:textId="77777777" w:rsidR="00255475" w:rsidRPr="00684B00" w:rsidRDefault="00255475" w:rsidP="00255475">
            <w:pPr>
              <w:keepNext/>
              <w:tabs>
                <w:tab w:val="left" w:leader="dot" w:pos="3132"/>
              </w:tabs>
              <w:spacing w:before="120" w:line="240" w:lineRule="auto"/>
              <w:rPr>
                <w:rFonts w:cs="Arial"/>
                <w:szCs w:val="22"/>
              </w:rPr>
            </w:pPr>
            <w:r w:rsidRPr="00684B00">
              <w:rPr>
                <w:rFonts w:cs="Arial"/>
                <w:szCs w:val="22"/>
              </w:rPr>
              <w:tab/>
            </w:r>
          </w:p>
        </w:tc>
      </w:tr>
      <w:tr w:rsidR="00255475" w14:paraId="0FD62A69" w14:textId="77777777" w:rsidTr="00255475">
        <w:trPr>
          <w:cantSplit/>
          <w:trHeight w:val="512"/>
        </w:trPr>
        <w:tc>
          <w:tcPr>
            <w:tcW w:w="622" w:type="pct"/>
            <w:vAlign w:val="bottom"/>
          </w:tcPr>
          <w:p w14:paraId="0A849FD5" w14:textId="77777777" w:rsidR="00255475" w:rsidRPr="00684B00" w:rsidRDefault="00255475" w:rsidP="00255475">
            <w:pPr>
              <w:spacing w:before="120" w:line="240" w:lineRule="auto"/>
              <w:rPr>
                <w:rFonts w:cs="Arial"/>
                <w:szCs w:val="22"/>
              </w:rPr>
            </w:pPr>
            <w:r w:rsidRPr="00684B00">
              <w:rPr>
                <w:rFonts w:cs="Arial"/>
                <w:szCs w:val="22"/>
              </w:rPr>
              <w:t>Position:</w:t>
            </w:r>
          </w:p>
        </w:tc>
        <w:tc>
          <w:tcPr>
            <w:tcW w:w="1824" w:type="pct"/>
            <w:vAlign w:val="bottom"/>
          </w:tcPr>
          <w:p w14:paraId="5DAB6C7B" w14:textId="77777777" w:rsidR="00255475" w:rsidRPr="00684B00" w:rsidRDefault="00255475" w:rsidP="00255475">
            <w:pPr>
              <w:tabs>
                <w:tab w:val="left" w:leader="dot" w:pos="3222"/>
              </w:tabs>
              <w:spacing w:before="120" w:line="240" w:lineRule="auto"/>
              <w:rPr>
                <w:rFonts w:cs="Arial"/>
                <w:szCs w:val="22"/>
              </w:rPr>
            </w:pPr>
            <w:r w:rsidRPr="00684B00">
              <w:rPr>
                <w:rFonts w:cs="Arial"/>
                <w:szCs w:val="22"/>
              </w:rPr>
              <w:tab/>
            </w:r>
          </w:p>
        </w:tc>
        <w:tc>
          <w:tcPr>
            <w:tcW w:w="751" w:type="pct"/>
            <w:vAlign w:val="bottom"/>
          </w:tcPr>
          <w:p w14:paraId="3101716D" w14:textId="77777777" w:rsidR="00255475" w:rsidRPr="00684B00" w:rsidRDefault="00255475" w:rsidP="00255475">
            <w:pPr>
              <w:spacing w:before="120" w:line="240" w:lineRule="auto"/>
              <w:rPr>
                <w:rFonts w:cs="Arial"/>
                <w:szCs w:val="22"/>
              </w:rPr>
            </w:pPr>
            <w:r>
              <w:rPr>
                <w:rFonts w:cs="Arial"/>
                <w:szCs w:val="22"/>
              </w:rPr>
              <w:t>Date:</w:t>
            </w:r>
          </w:p>
        </w:tc>
        <w:tc>
          <w:tcPr>
            <w:tcW w:w="1803" w:type="pct"/>
            <w:vAlign w:val="bottom"/>
          </w:tcPr>
          <w:p w14:paraId="02EB378F" w14:textId="77777777" w:rsidR="00255475" w:rsidRPr="00684B00" w:rsidRDefault="00255475" w:rsidP="00255475">
            <w:pPr>
              <w:tabs>
                <w:tab w:val="left" w:leader="dot" w:pos="3132"/>
              </w:tabs>
              <w:spacing w:before="120" w:line="240" w:lineRule="auto"/>
              <w:rPr>
                <w:rFonts w:cs="Arial"/>
                <w:szCs w:val="22"/>
              </w:rPr>
            </w:pPr>
            <w:r w:rsidRPr="00684B00">
              <w:rPr>
                <w:rFonts w:cs="Arial"/>
                <w:szCs w:val="22"/>
              </w:rPr>
              <w:tab/>
            </w:r>
          </w:p>
        </w:tc>
      </w:tr>
    </w:tbl>
    <w:p w14:paraId="6A05A809" w14:textId="77777777" w:rsidR="00255475" w:rsidRPr="00684B00" w:rsidRDefault="00255475" w:rsidP="00255475">
      <w:pPr>
        <w:keepNext/>
        <w:spacing w:before="120" w:line="240" w:lineRule="auto"/>
        <w:rPr>
          <w:rFonts w:cs="Arial"/>
          <w:b/>
          <w:szCs w:val="22"/>
        </w:rPr>
      </w:pPr>
    </w:p>
    <w:p w14:paraId="51A67C7A" w14:textId="77777777" w:rsidR="00255475" w:rsidRPr="00684B00" w:rsidRDefault="00255475" w:rsidP="00255475">
      <w:pPr>
        <w:keepNext/>
        <w:spacing w:before="120" w:line="240" w:lineRule="auto"/>
        <w:rPr>
          <w:rFonts w:cs="Arial"/>
          <w:b/>
          <w:szCs w:val="22"/>
        </w:rPr>
      </w:pPr>
      <w:r w:rsidRPr="00684B00">
        <w:rPr>
          <w:rFonts w:cs="Arial"/>
          <w:b/>
          <w:szCs w:val="22"/>
        </w:rPr>
        <w:t xml:space="preserve">Signed by </w:t>
      </w:r>
      <w:r w:rsidRPr="00684B00">
        <w:rPr>
          <w:rFonts w:cs="Arial"/>
          <w:b/>
          <w:szCs w:val="22"/>
          <w:highlight w:val="yellow"/>
        </w:rPr>
        <w:t>[</w:t>
      </w:r>
      <w:r w:rsidRPr="00684B00">
        <w:rPr>
          <w:rFonts w:cs="Arial"/>
          <w:b/>
          <w:i/>
          <w:szCs w:val="22"/>
          <w:highlight w:val="yellow"/>
        </w:rPr>
        <w:t xml:space="preserve">insert name of </w:t>
      </w:r>
      <w:r>
        <w:rPr>
          <w:rFonts w:cs="Arial"/>
          <w:b/>
          <w:i/>
          <w:szCs w:val="22"/>
          <w:highlight w:val="yellow"/>
        </w:rPr>
        <w:t>Venue Owner</w:t>
      </w:r>
      <w:r w:rsidRPr="00684B00">
        <w:rPr>
          <w:rFonts w:cs="Arial"/>
          <w:b/>
          <w:szCs w:val="22"/>
          <w:highlight w:val="yellow"/>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495"/>
        <w:gridCol w:w="1440"/>
        <w:gridCol w:w="3458"/>
      </w:tblGrid>
      <w:tr w:rsidR="00255475" w14:paraId="21AE1137" w14:textId="77777777" w:rsidTr="00255475">
        <w:trPr>
          <w:cantSplit/>
          <w:trHeight w:val="521"/>
        </w:trPr>
        <w:tc>
          <w:tcPr>
            <w:tcW w:w="675" w:type="pct"/>
            <w:vAlign w:val="bottom"/>
          </w:tcPr>
          <w:p w14:paraId="0871540E" w14:textId="77777777" w:rsidR="00255475" w:rsidRPr="00684B00" w:rsidRDefault="00255475" w:rsidP="00255475">
            <w:pPr>
              <w:keepNext/>
              <w:spacing w:before="120" w:line="240" w:lineRule="auto"/>
              <w:rPr>
                <w:rFonts w:cs="Arial"/>
                <w:szCs w:val="22"/>
              </w:rPr>
            </w:pPr>
            <w:r w:rsidRPr="00684B00">
              <w:rPr>
                <w:rFonts w:cs="Arial"/>
                <w:szCs w:val="22"/>
              </w:rPr>
              <w:t>Name:</w:t>
            </w:r>
          </w:p>
        </w:tc>
        <w:tc>
          <w:tcPr>
            <w:tcW w:w="1801" w:type="pct"/>
            <w:vAlign w:val="bottom"/>
          </w:tcPr>
          <w:p w14:paraId="5A39BBE3" w14:textId="77777777" w:rsidR="00255475" w:rsidRPr="00684B00" w:rsidRDefault="00255475" w:rsidP="00255475">
            <w:pPr>
              <w:keepNext/>
              <w:tabs>
                <w:tab w:val="left" w:leader="dot" w:pos="3222"/>
              </w:tabs>
              <w:spacing w:before="120" w:line="240" w:lineRule="auto"/>
              <w:rPr>
                <w:rFonts w:cs="Arial"/>
                <w:szCs w:val="22"/>
              </w:rPr>
            </w:pPr>
            <w:r w:rsidRPr="00684B00">
              <w:rPr>
                <w:rFonts w:cs="Arial"/>
                <w:szCs w:val="22"/>
              </w:rPr>
              <w:tab/>
            </w:r>
          </w:p>
        </w:tc>
        <w:tc>
          <w:tcPr>
            <w:tcW w:w="742" w:type="pct"/>
            <w:vAlign w:val="bottom"/>
          </w:tcPr>
          <w:p w14:paraId="46032B70" w14:textId="77777777" w:rsidR="00255475" w:rsidRPr="00684B00" w:rsidRDefault="00255475" w:rsidP="00255475">
            <w:pPr>
              <w:keepNext/>
              <w:spacing w:before="120" w:line="240" w:lineRule="auto"/>
              <w:rPr>
                <w:rFonts w:cs="Arial"/>
                <w:szCs w:val="22"/>
              </w:rPr>
            </w:pPr>
            <w:r w:rsidRPr="00684B00">
              <w:rPr>
                <w:rFonts w:cs="Arial"/>
                <w:szCs w:val="22"/>
              </w:rPr>
              <w:t>Signature:</w:t>
            </w:r>
          </w:p>
        </w:tc>
        <w:tc>
          <w:tcPr>
            <w:tcW w:w="1782" w:type="pct"/>
            <w:vAlign w:val="bottom"/>
          </w:tcPr>
          <w:p w14:paraId="41C8F396" w14:textId="77777777" w:rsidR="00255475" w:rsidRPr="00684B00" w:rsidRDefault="00255475" w:rsidP="00255475">
            <w:pPr>
              <w:keepNext/>
              <w:tabs>
                <w:tab w:val="left" w:leader="dot" w:pos="3132"/>
              </w:tabs>
              <w:spacing w:before="120" w:line="240" w:lineRule="auto"/>
              <w:rPr>
                <w:rFonts w:cs="Arial"/>
                <w:szCs w:val="22"/>
              </w:rPr>
            </w:pPr>
            <w:r w:rsidRPr="00684B00">
              <w:rPr>
                <w:rFonts w:cs="Arial"/>
                <w:szCs w:val="22"/>
              </w:rPr>
              <w:tab/>
            </w:r>
          </w:p>
        </w:tc>
      </w:tr>
      <w:tr w:rsidR="00255475" w14:paraId="2FDBE08E" w14:textId="77777777" w:rsidTr="00255475">
        <w:trPr>
          <w:cantSplit/>
          <w:trHeight w:val="503"/>
        </w:trPr>
        <w:tc>
          <w:tcPr>
            <w:tcW w:w="675" w:type="pct"/>
            <w:vAlign w:val="bottom"/>
          </w:tcPr>
          <w:p w14:paraId="6AAAFE7E" w14:textId="77777777" w:rsidR="00255475" w:rsidRPr="00684B00" w:rsidRDefault="00255475" w:rsidP="00255475">
            <w:pPr>
              <w:keepNext/>
              <w:spacing w:before="120" w:line="240" w:lineRule="auto"/>
              <w:rPr>
                <w:rFonts w:cs="Arial"/>
                <w:szCs w:val="22"/>
              </w:rPr>
            </w:pPr>
            <w:r w:rsidRPr="00684B00">
              <w:rPr>
                <w:rFonts w:cs="Arial"/>
                <w:szCs w:val="22"/>
              </w:rPr>
              <w:t>Position:</w:t>
            </w:r>
          </w:p>
        </w:tc>
        <w:tc>
          <w:tcPr>
            <w:tcW w:w="1801" w:type="pct"/>
            <w:vAlign w:val="bottom"/>
          </w:tcPr>
          <w:p w14:paraId="72A3D3EC" w14:textId="77777777" w:rsidR="00255475" w:rsidRPr="00684B00" w:rsidRDefault="00255475" w:rsidP="00255475">
            <w:pPr>
              <w:keepNext/>
              <w:tabs>
                <w:tab w:val="left" w:leader="dot" w:pos="3222"/>
              </w:tabs>
              <w:spacing w:before="120" w:line="240" w:lineRule="auto"/>
              <w:rPr>
                <w:rFonts w:cs="Arial"/>
                <w:szCs w:val="22"/>
              </w:rPr>
            </w:pPr>
            <w:r w:rsidRPr="00684B00">
              <w:rPr>
                <w:rFonts w:cs="Arial"/>
                <w:szCs w:val="22"/>
              </w:rPr>
              <w:tab/>
            </w:r>
          </w:p>
        </w:tc>
        <w:tc>
          <w:tcPr>
            <w:tcW w:w="742" w:type="pct"/>
            <w:vAlign w:val="bottom"/>
          </w:tcPr>
          <w:p w14:paraId="5D4EC514" w14:textId="77777777" w:rsidR="00255475" w:rsidRPr="00684B00" w:rsidRDefault="00255475" w:rsidP="00255475">
            <w:pPr>
              <w:keepNext/>
              <w:spacing w:before="120" w:line="240" w:lineRule="auto"/>
              <w:rPr>
                <w:rFonts w:cs="Arial"/>
                <w:szCs w:val="22"/>
              </w:rPr>
            </w:pPr>
            <w:r>
              <w:rPr>
                <w:rFonts w:cs="Arial"/>
                <w:szCs w:val="22"/>
              </w:rPr>
              <w:t>Date:</w:t>
            </w:r>
          </w:p>
        </w:tc>
        <w:tc>
          <w:tcPr>
            <w:tcW w:w="1782" w:type="pct"/>
            <w:vAlign w:val="bottom"/>
          </w:tcPr>
          <w:p w14:paraId="0D0B940D" w14:textId="77777777" w:rsidR="00255475" w:rsidRPr="00684B00" w:rsidRDefault="00255475" w:rsidP="00255475">
            <w:pPr>
              <w:keepNext/>
              <w:tabs>
                <w:tab w:val="left" w:leader="dot" w:pos="3132"/>
              </w:tabs>
              <w:spacing w:before="120" w:line="240" w:lineRule="auto"/>
              <w:rPr>
                <w:rFonts w:cs="Arial"/>
                <w:szCs w:val="22"/>
              </w:rPr>
            </w:pPr>
            <w:r w:rsidRPr="00684B00">
              <w:rPr>
                <w:rFonts w:cs="Arial"/>
                <w:szCs w:val="22"/>
              </w:rPr>
              <w:tab/>
            </w:r>
          </w:p>
        </w:tc>
      </w:tr>
    </w:tbl>
    <w:p w14:paraId="0E27B00A" w14:textId="77777777" w:rsidR="00255475" w:rsidRPr="00684B00" w:rsidRDefault="00255475" w:rsidP="00255475">
      <w:pPr>
        <w:spacing w:before="120" w:line="240" w:lineRule="auto"/>
        <w:rPr>
          <w:rFonts w:cs="Arial"/>
          <w:szCs w:val="22"/>
        </w:rPr>
      </w:pPr>
      <w:bookmarkStart w:id="0" w:name="_Ref205893531"/>
    </w:p>
    <w:p w14:paraId="60061E4C" w14:textId="77777777" w:rsidR="00255475" w:rsidRPr="00684B00" w:rsidRDefault="00255475" w:rsidP="00255475">
      <w:pPr>
        <w:spacing w:before="120" w:line="240" w:lineRule="auto"/>
        <w:rPr>
          <w:rFonts w:cs="Arial"/>
          <w:szCs w:val="22"/>
        </w:rPr>
      </w:pPr>
      <w:r w:rsidRPr="00684B00">
        <w:rPr>
          <w:rFonts w:cs="Arial"/>
          <w:szCs w:val="22"/>
        </w:rPr>
        <w:br w:type="page"/>
      </w:r>
    </w:p>
    <w:p w14:paraId="44EAFD9C" w14:textId="77777777" w:rsidR="00255475" w:rsidRDefault="00255475" w:rsidP="00255475">
      <w:pPr>
        <w:pStyle w:val="MRSchedule1"/>
        <w:spacing w:before="120" w:line="240" w:lineRule="auto"/>
        <w:ind w:left="0"/>
        <w:rPr>
          <w:rFonts w:cs="Arial"/>
          <w:bCs/>
          <w:szCs w:val="22"/>
        </w:rPr>
      </w:pPr>
      <w:bookmarkStart w:id="1" w:name="_Toc207776231"/>
      <w:bookmarkStart w:id="2" w:name="Schedule1"/>
      <w:bookmarkEnd w:id="0"/>
      <w:bookmarkEnd w:id="1"/>
      <w:bookmarkEnd w:id="2"/>
    </w:p>
    <w:p w14:paraId="10F4D379" w14:textId="77777777" w:rsidR="00255475" w:rsidRPr="00C062BC" w:rsidRDefault="00255475" w:rsidP="00255475">
      <w:pPr>
        <w:pStyle w:val="MRSchedule1"/>
        <w:numPr>
          <w:ilvl w:val="0"/>
          <w:numId w:val="0"/>
        </w:numPr>
        <w:spacing w:before="120" w:line="240" w:lineRule="auto"/>
        <w:rPr>
          <w:rFonts w:cs="Arial"/>
          <w:b w:val="0"/>
          <w:szCs w:val="22"/>
        </w:rPr>
      </w:pPr>
      <w:r w:rsidRPr="00C062BC">
        <w:rPr>
          <w:rFonts w:cs="Arial"/>
          <w:b w:val="0"/>
          <w:szCs w:val="22"/>
        </w:rPr>
        <w:t>Standard Terms</w:t>
      </w:r>
    </w:p>
    <w:p w14:paraId="788F0F9A" w14:textId="20B65A65" w:rsidR="00255475" w:rsidRPr="00684B00" w:rsidRDefault="00255475" w:rsidP="00255475">
      <w:pPr>
        <w:pStyle w:val="MRheading2"/>
        <w:numPr>
          <w:ilvl w:val="0"/>
          <w:numId w:val="0"/>
        </w:numPr>
        <w:spacing w:before="120" w:line="240" w:lineRule="auto"/>
        <w:rPr>
          <w:rFonts w:cs="Arial"/>
          <w:szCs w:val="22"/>
        </w:rPr>
      </w:pPr>
      <w:r w:rsidRPr="00684B00">
        <w:rPr>
          <w:rFonts w:cs="Arial"/>
          <w:szCs w:val="22"/>
        </w:rPr>
        <w:t xml:space="preserve">Terms defined in this </w:t>
      </w:r>
      <w:hyperlink w:anchor="_Ref298145420" w:history="1">
        <w:r w:rsidRPr="00684B00">
          <w:rPr>
            <w:rFonts w:cs="Arial"/>
            <w:szCs w:val="22"/>
          </w:rPr>
          <w:t>Schedule 1</w:t>
        </w:r>
      </w:hyperlink>
      <w:r w:rsidRPr="00684B00">
        <w:rPr>
          <w:rFonts w:cs="Arial"/>
          <w:szCs w:val="22"/>
        </w:rPr>
        <w:t xml:space="preserve"> shall have the same meanings when used throughout this Agreement. </w:t>
      </w:r>
    </w:p>
    <w:p w14:paraId="34AFC9FA" w14:textId="77777777" w:rsidR="00255475" w:rsidRPr="00684B00" w:rsidRDefault="00255475" w:rsidP="00255475">
      <w:pPr>
        <w:pStyle w:val="MRheading2"/>
        <w:numPr>
          <w:ilvl w:val="0"/>
          <w:numId w:val="0"/>
        </w:numPr>
        <w:spacing w:before="120" w:line="240" w:lineRule="auto"/>
        <w:rPr>
          <w:rFonts w:cs="Arial"/>
          <w:szCs w:val="22"/>
        </w:rPr>
      </w:pPr>
      <w:r w:rsidRPr="00684B00">
        <w:rPr>
          <w:rFonts w:cs="Arial"/>
          <w:szCs w:val="22"/>
        </w:rPr>
        <w:t>In the event of any conflict between the terms set out in the various Schedules, the Schedules shall prevail in the order in which they appear in the Agreement.</w:t>
      </w:r>
    </w:p>
    <w:p w14:paraId="4F2BBB04"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3" w:name="a1005529"/>
      <w:bookmarkStart w:id="4" w:name="_Toc277074540"/>
      <w:r w:rsidRPr="00684B00">
        <w:rPr>
          <w:rFonts w:cs="Arial"/>
          <w:szCs w:val="22"/>
        </w:rPr>
        <w:t>Interpretation</w:t>
      </w:r>
      <w:bookmarkEnd w:id="3"/>
      <w:bookmarkEnd w:id="4"/>
    </w:p>
    <w:p w14:paraId="741BDBE4"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The definitions and rules of interpretation in this clause apply in this Agreement.</w:t>
      </w:r>
    </w:p>
    <w:p w14:paraId="4745E574" w14:textId="64005BA4" w:rsidR="00B477F1" w:rsidRDefault="00B477F1" w:rsidP="00B477F1">
      <w:pPr>
        <w:pStyle w:val="MRheading2"/>
        <w:numPr>
          <w:ilvl w:val="0"/>
          <w:numId w:val="0"/>
        </w:numPr>
        <w:spacing w:before="120" w:after="120" w:line="240" w:lineRule="auto"/>
        <w:ind w:left="720"/>
      </w:pPr>
      <w:r>
        <w:t>“</w:t>
      </w:r>
      <w:r w:rsidRPr="00B477F1">
        <w:rPr>
          <w:b/>
        </w:rPr>
        <w:t xml:space="preserve">Annual </w:t>
      </w:r>
      <w:r w:rsidRPr="00136B57">
        <w:rPr>
          <w:b/>
        </w:rPr>
        <w:t>Venue Review Checklist</w:t>
      </w:r>
      <w:r>
        <w:t xml:space="preserve">” </w:t>
      </w:r>
      <w:r w:rsidRPr="00B477F1">
        <w:rPr>
          <w:rFonts w:cs="Arial"/>
          <w:szCs w:val="22"/>
        </w:rPr>
        <w:t>means the checklist</w:t>
      </w:r>
      <w:r w:rsidR="004C3F1C">
        <w:rPr>
          <w:rFonts w:cs="Arial"/>
          <w:szCs w:val="22"/>
        </w:rPr>
        <w:t xml:space="preserve"> set out in Schedule 5</w:t>
      </w:r>
      <w:r w:rsidRPr="00B477F1">
        <w:rPr>
          <w:rFonts w:cs="Arial"/>
          <w:szCs w:val="22"/>
        </w:rPr>
        <w:t xml:space="preserve"> </w:t>
      </w:r>
      <w:r w:rsidR="004C3F1C">
        <w:rPr>
          <w:rFonts w:cs="Arial"/>
          <w:szCs w:val="22"/>
        </w:rPr>
        <w:t xml:space="preserve">which </w:t>
      </w:r>
      <w:r w:rsidR="004C3F1C" w:rsidRPr="00B477F1">
        <w:rPr>
          <w:rFonts w:cs="Arial"/>
          <w:szCs w:val="22"/>
        </w:rPr>
        <w:t xml:space="preserve">shall be completed by Venue Owner in accordance with clause </w:t>
      </w:r>
      <w:r w:rsidR="004C3F1C" w:rsidRPr="00B477F1">
        <w:rPr>
          <w:rFonts w:cs="Arial"/>
          <w:szCs w:val="22"/>
        </w:rPr>
        <w:fldChar w:fldCharType="begin"/>
      </w:r>
      <w:r w:rsidR="004C3F1C" w:rsidRPr="00B477F1">
        <w:rPr>
          <w:rFonts w:cs="Arial"/>
          <w:szCs w:val="22"/>
        </w:rPr>
        <w:instrText xml:space="preserve"> REF _Ref11182797 \r \h </w:instrText>
      </w:r>
      <w:r w:rsidR="004C3F1C">
        <w:rPr>
          <w:rFonts w:cs="Arial"/>
          <w:szCs w:val="22"/>
        </w:rPr>
        <w:instrText xml:space="preserve"> \* MERGEFORMAT </w:instrText>
      </w:r>
      <w:r w:rsidR="004C3F1C" w:rsidRPr="00B477F1">
        <w:rPr>
          <w:rFonts w:cs="Arial"/>
          <w:szCs w:val="22"/>
        </w:rPr>
      </w:r>
      <w:r w:rsidR="004C3F1C" w:rsidRPr="00B477F1">
        <w:rPr>
          <w:rFonts w:cs="Arial"/>
          <w:szCs w:val="22"/>
        </w:rPr>
        <w:fldChar w:fldCharType="separate"/>
      </w:r>
      <w:r w:rsidR="00AE736A">
        <w:rPr>
          <w:rFonts w:cs="Arial"/>
          <w:szCs w:val="22"/>
        </w:rPr>
        <w:t>2.2</w:t>
      </w:r>
      <w:r w:rsidR="004C3F1C" w:rsidRPr="00B477F1">
        <w:rPr>
          <w:rFonts w:cs="Arial"/>
          <w:szCs w:val="22"/>
        </w:rPr>
        <w:fldChar w:fldCharType="end"/>
      </w:r>
      <w:r w:rsidR="004C3F1C">
        <w:rPr>
          <w:rFonts w:cs="Arial"/>
          <w:szCs w:val="22"/>
        </w:rPr>
        <w:t xml:space="preserve"> and </w:t>
      </w:r>
      <w:r w:rsidRPr="00B477F1">
        <w:rPr>
          <w:rFonts w:cs="Arial"/>
          <w:szCs w:val="22"/>
        </w:rPr>
        <w:t xml:space="preserve">which provides confirmation to the British Council that the Venue meets the </w:t>
      </w:r>
      <w:r w:rsidR="001F747D">
        <w:rPr>
          <w:rFonts w:cs="Arial"/>
          <w:szCs w:val="22"/>
        </w:rPr>
        <w:t xml:space="preserve">Speaking </w:t>
      </w:r>
      <w:r w:rsidRPr="00B477F1">
        <w:rPr>
          <w:rFonts w:cs="Arial"/>
          <w:szCs w:val="22"/>
        </w:rPr>
        <w:t xml:space="preserve"> Venue </w:t>
      </w:r>
      <w:proofErr w:type="gramStart"/>
      <w:r w:rsidRPr="00B477F1">
        <w:rPr>
          <w:rFonts w:cs="Arial"/>
          <w:szCs w:val="22"/>
        </w:rPr>
        <w:t>Requirements</w:t>
      </w:r>
      <w:r w:rsidR="004C3F1C">
        <w:rPr>
          <w:rFonts w:cs="Arial"/>
          <w:szCs w:val="22"/>
        </w:rPr>
        <w:t>;</w:t>
      </w:r>
      <w:proofErr w:type="gramEnd"/>
      <w:r>
        <w:t xml:space="preserve"> </w:t>
      </w:r>
    </w:p>
    <w:p w14:paraId="4CCD9479" w14:textId="684FBCCC" w:rsidR="00255475" w:rsidRDefault="00FD71AC" w:rsidP="002771B9">
      <w:pPr>
        <w:spacing w:before="120" w:line="240" w:lineRule="auto"/>
        <w:ind w:left="720"/>
        <w:rPr>
          <w:rFonts w:cs="Arial"/>
          <w:szCs w:val="22"/>
        </w:rPr>
      </w:pPr>
      <w:r w:rsidRPr="00FD71AC">
        <w:rPr>
          <w:rFonts w:cs="Arial"/>
          <w:szCs w:val="22"/>
        </w:rPr>
        <w:t>“</w:t>
      </w:r>
      <w:r w:rsidRPr="00FD71AC">
        <w:rPr>
          <w:rFonts w:cs="Arial"/>
          <w:b/>
          <w:szCs w:val="22"/>
        </w:rPr>
        <w:t>Applicable Fee</w:t>
      </w:r>
      <w:r w:rsidRPr="00FD71AC">
        <w:rPr>
          <w:rFonts w:cs="Arial"/>
          <w:szCs w:val="22"/>
        </w:rPr>
        <w:t xml:space="preserve">” means the amount payable by the British Council to Venue Owner for the supply of Services </w:t>
      </w:r>
      <w:r w:rsidR="006D56E0">
        <w:rPr>
          <w:rFonts w:cs="Arial"/>
          <w:szCs w:val="22"/>
        </w:rPr>
        <w:t xml:space="preserve">set out in </w:t>
      </w:r>
      <w:r w:rsidRPr="00FD71AC">
        <w:rPr>
          <w:rFonts w:cs="Arial"/>
          <w:szCs w:val="22"/>
        </w:rPr>
        <w:t xml:space="preserve">an Order Form </w:t>
      </w:r>
      <w:r w:rsidR="006D56E0">
        <w:rPr>
          <w:rFonts w:cs="Arial"/>
          <w:szCs w:val="22"/>
        </w:rPr>
        <w:t>signed by both parties in accordance with</w:t>
      </w:r>
      <w:r w:rsidRPr="00FD71AC">
        <w:rPr>
          <w:rFonts w:cs="Arial"/>
          <w:szCs w:val="22"/>
        </w:rPr>
        <w:t xml:space="preserve"> clause </w:t>
      </w:r>
      <w:r w:rsidR="006D56E0">
        <w:rPr>
          <w:rFonts w:cs="Arial"/>
          <w:szCs w:val="22"/>
        </w:rPr>
        <w:fldChar w:fldCharType="begin"/>
      </w:r>
      <w:r w:rsidR="006D56E0">
        <w:rPr>
          <w:rFonts w:cs="Arial"/>
          <w:szCs w:val="22"/>
        </w:rPr>
        <w:instrText xml:space="preserve"> REF _Ref10023939 \r \h </w:instrText>
      </w:r>
      <w:r w:rsidR="006D56E0">
        <w:rPr>
          <w:rFonts w:cs="Arial"/>
          <w:szCs w:val="22"/>
        </w:rPr>
      </w:r>
      <w:r w:rsidR="006D56E0">
        <w:rPr>
          <w:rFonts w:cs="Arial"/>
          <w:szCs w:val="22"/>
        </w:rPr>
        <w:fldChar w:fldCharType="separate"/>
      </w:r>
      <w:r w:rsidR="00AE736A">
        <w:rPr>
          <w:rFonts w:cs="Arial"/>
          <w:szCs w:val="22"/>
        </w:rPr>
        <w:t>3.2</w:t>
      </w:r>
      <w:r w:rsidR="006D56E0">
        <w:rPr>
          <w:rFonts w:cs="Arial"/>
          <w:szCs w:val="22"/>
        </w:rPr>
        <w:fldChar w:fldCharType="end"/>
      </w:r>
      <w:r w:rsidRPr="00FD71AC">
        <w:rPr>
          <w:rFonts w:cs="Arial"/>
          <w:szCs w:val="22"/>
        </w:rPr>
        <w:t>;</w:t>
      </w:r>
    </w:p>
    <w:p w14:paraId="59EDFD70" w14:textId="77777777" w:rsidR="007F0C88" w:rsidRDefault="007F0C88" w:rsidP="007F0C88">
      <w:pPr>
        <w:spacing w:before="120" w:line="240" w:lineRule="auto"/>
        <w:ind w:left="720"/>
        <w:rPr>
          <w:rFonts w:cs="Arial"/>
          <w:szCs w:val="22"/>
        </w:rPr>
      </w:pPr>
      <w:r>
        <w:rPr>
          <w:rFonts w:cs="Arial"/>
          <w:szCs w:val="22"/>
        </w:rPr>
        <w:t>“</w:t>
      </w:r>
      <w:r w:rsidRPr="007F0C88">
        <w:rPr>
          <w:rFonts w:cs="Arial"/>
          <w:b/>
          <w:szCs w:val="22"/>
        </w:rPr>
        <w:t>Awarding Bod</w:t>
      </w:r>
      <w:r w:rsidR="00A41771">
        <w:rPr>
          <w:rFonts w:cs="Arial"/>
          <w:b/>
          <w:szCs w:val="22"/>
        </w:rPr>
        <w:t>y</w:t>
      </w:r>
      <w:r>
        <w:rPr>
          <w:rFonts w:cs="Arial"/>
          <w:szCs w:val="22"/>
        </w:rPr>
        <w:t xml:space="preserve">” means </w:t>
      </w:r>
      <w:r w:rsidR="00A41771">
        <w:rPr>
          <w:rFonts w:cs="Arial"/>
          <w:szCs w:val="22"/>
        </w:rPr>
        <w:t xml:space="preserve">an </w:t>
      </w:r>
      <w:r>
        <w:t>exam awarding bod</w:t>
      </w:r>
      <w:r w:rsidR="00A41771">
        <w:t>y</w:t>
      </w:r>
      <w:r>
        <w:t xml:space="preserve"> and</w:t>
      </w:r>
      <w:r w:rsidR="00A41771">
        <w:t>/or</w:t>
      </w:r>
      <w:r>
        <w:t xml:space="preserve"> testing </w:t>
      </w:r>
      <w:r w:rsidR="00A41771">
        <w:t>authority</w:t>
      </w:r>
      <w:r>
        <w:t xml:space="preserve"> (whether professional, academic, vocational or otherwise</w:t>
      </w:r>
      <w:proofErr w:type="gramStart"/>
      <w:r>
        <w:t>);</w:t>
      </w:r>
      <w:proofErr w:type="gramEnd"/>
    </w:p>
    <w:p w14:paraId="26E4223F" w14:textId="77777777"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British Council Entities</w:t>
      </w:r>
      <w:r w:rsidRPr="00684B00">
        <w:rPr>
          <w:rFonts w:cs="Arial"/>
          <w:szCs w:val="22"/>
        </w:rPr>
        <w:t>” means the subsidiary companies and other organisations Controlled by the British Council from time to time, and any organisation which Controls the British Council (the “</w:t>
      </w:r>
      <w:r w:rsidRPr="00684B00">
        <w:rPr>
          <w:rFonts w:cs="Arial"/>
          <w:b/>
          <w:szCs w:val="22"/>
        </w:rPr>
        <w:t>Controlling Entity</w:t>
      </w:r>
      <w:r w:rsidRPr="00684B00">
        <w:rPr>
          <w:rFonts w:cs="Arial"/>
          <w:szCs w:val="22"/>
        </w:rPr>
        <w:t xml:space="preserve">”) as well as any other organisations Controlled by the Controlling Entity from time to </w:t>
      </w:r>
      <w:proofErr w:type="gramStart"/>
      <w:r w:rsidRPr="00684B00">
        <w:rPr>
          <w:rFonts w:cs="Arial"/>
          <w:szCs w:val="22"/>
        </w:rPr>
        <w:t>time;</w:t>
      </w:r>
      <w:proofErr w:type="gramEnd"/>
    </w:p>
    <w:p w14:paraId="5B11A255" w14:textId="77777777" w:rsidR="002A7182" w:rsidRDefault="002A7182" w:rsidP="002A7182">
      <w:pPr>
        <w:spacing w:before="120" w:line="240" w:lineRule="auto"/>
        <w:ind w:left="720"/>
        <w:rPr>
          <w:rFonts w:cs="Arial"/>
          <w:szCs w:val="22"/>
        </w:rPr>
      </w:pPr>
      <w:r>
        <w:rPr>
          <w:rFonts w:cs="Arial"/>
          <w:szCs w:val="22"/>
        </w:rPr>
        <w:t>“</w:t>
      </w:r>
      <w:r>
        <w:rPr>
          <w:rFonts w:cs="Arial"/>
          <w:b/>
          <w:szCs w:val="22"/>
        </w:rPr>
        <w:t>British Council</w:t>
      </w:r>
      <w:r w:rsidRPr="00DD5C3A">
        <w:rPr>
          <w:rFonts w:cs="Arial"/>
          <w:b/>
          <w:szCs w:val="22"/>
        </w:rPr>
        <w:t xml:space="preserve"> Equipment</w:t>
      </w:r>
      <w:r>
        <w:rPr>
          <w:rFonts w:cs="Arial"/>
          <w:szCs w:val="22"/>
        </w:rPr>
        <w:t xml:space="preserve">” means any equipment listed as such in the Order Form which may be provided by the British Council to Venue Owner to meet the requirements of a particular End </w:t>
      </w:r>
      <w:proofErr w:type="gramStart"/>
      <w:r>
        <w:rPr>
          <w:rFonts w:cs="Arial"/>
          <w:szCs w:val="22"/>
        </w:rPr>
        <w:t>Client;</w:t>
      </w:r>
      <w:proofErr w:type="gramEnd"/>
      <w:r>
        <w:rPr>
          <w:rFonts w:cs="Arial"/>
          <w:szCs w:val="22"/>
        </w:rPr>
        <w:t xml:space="preserve"> </w:t>
      </w:r>
    </w:p>
    <w:p w14:paraId="6B28851D" w14:textId="496A0958"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British Council Requirements</w:t>
      </w:r>
      <w:r w:rsidRPr="00684B00">
        <w:rPr>
          <w:rFonts w:cs="Arial"/>
          <w:szCs w:val="22"/>
        </w:rPr>
        <w:t>”</w:t>
      </w:r>
      <w:r w:rsidRPr="00684B00">
        <w:rPr>
          <w:rFonts w:cs="Arial"/>
          <w:b/>
          <w:szCs w:val="22"/>
        </w:rPr>
        <w:t xml:space="preserve"> </w:t>
      </w:r>
      <w:r w:rsidRPr="00684B00">
        <w:rPr>
          <w:rFonts w:cs="Arial"/>
          <w:szCs w:val="22"/>
        </w:rPr>
        <w:t xml:space="preserve">means the instructions, requirements, policies, codes of conduct, guidelines, forms and other documents notified to </w:t>
      </w:r>
      <w:r>
        <w:rPr>
          <w:rFonts w:cs="Arial"/>
          <w:szCs w:val="22"/>
        </w:rPr>
        <w:t>Venue Owner</w:t>
      </w:r>
      <w:r w:rsidRPr="00684B00">
        <w:rPr>
          <w:rFonts w:cs="Arial"/>
          <w:szCs w:val="22"/>
        </w:rPr>
        <w:t xml:space="preserve"> in writing or set out on the British Council’s website at</w:t>
      </w:r>
      <w:r>
        <w:rPr>
          <w:rFonts w:cs="Arial"/>
          <w:szCs w:val="22"/>
        </w:rPr>
        <w:t>:</w:t>
      </w:r>
      <w:r w:rsidRPr="00684B00">
        <w:rPr>
          <w:rFonts w:cs="Arial"/>
          <w:szCs w:val="22"/>
        </w:rPr>
        <w:t xml:space="preserve"> </w:t>
      </w:r>
      <w:hyperlink r:id="rId10" w:history="1">
        <w:r w:rsidR="00A76401">
          <w:rPr>
            <w:rStyle w:val="Hyperlink"/>
          </w:rPr>
          <w:t>https://www.britishcouncil.org/about-us/how-we-work/code-conduct</w:t>
        </w:r>
      </w:hyperlink>
      <w:r w:rsidR="00A76401">
        <w:t xml:space="preserve"> </w:t>
      </w:r>
      <w:r w:rsidRPr="00684B00">
        <w:rPr>
          <w:rFonts w:cs="Arial"/>
          <w:szCs w:val="22"/>
        </w:rPr>
        <w:t xml:space="preserve">or such other web address as may be notified to </w:t>
      </w:r>
      <w:r>
        <w:rPr>
          <w:rFonts w:cs="Arial"/>
          <w:szCs w:val="22"/>
        </w:rPr>
        <w:t>Venue Owner</w:t>
      </w:r>
      <w:r w:rsidRPr="00684B00">
        <w:rPr>
          <w:rFonts w:cs="Arial"/>
          <w:szCs w:val="22"/>
        </w:rPr>
        <w:t xml:space="preserve"> from time to time</w:t>
      </w:r>
      <w:r>
        <w:rPr>
          <w:rFonts w:cs="Arial"/>
          <w:szCs w:val="22"/>
        </w:rPr>
        <w:t>, including (without limitation) policies on a</w:t>
      </w:r>
      <w:r w:rsidRPr="001C238C">
        <w:rPr>
          <w:rFonts w:cs="Arial"/>
          <w:szCs w:val="22"/>
        </w:rPr>
        <w:t>nti-</w:t>
      </w:r>
      <w:r>
        <w:rPr>
          <w:rFonts w:cs="Arial"/>
          <w:szCs w:val="22"/>
        </w:rPr>
        <w:t>f</w:t>
      </w:r>
      <w:r w:rsidRPr="001C238C">
        <w:rPr>
          <w:rFonts w:cs="Arial"/>
          <w:szCs w:val="22"/>
        </w:rPr>
        <w:t xml:space="preserve">raud and </w:t>
      </w:r>
      <w:r>
        <w:rPr>
          <w:rFonts w:cs="Arial"/>
          <w:szCs w:val="22"/>
        </w:rPr>
        <w:t>c</w:t>
      </w:r>
      <w:r w:rsidRPr="001C238C">
        <w:rPr>
          <w:rFonts w:cs="Arial"/>
          <w:szCs w:val="22"/>
        </w:rPr>
        <w:t xml:space="preserve">orruption, </w:t>
      </w:r>
      <w:r>
        <w:rPr>
          <w:rFonts w:cs="Arial"/>
          <w:szCs w:val="22"/>
        </w:rPr>
        <w:t>c</w:t>
      </w:r>
      <w:r w:rsidRPr="001C238C">
        <w:rPr>
          <w:rFonts w:cs="Arial"/>
          <w:szCs w:val="22"/>
        </w:rPr>
        <w:t xml:space="preserve">hild </w:t>
      </w:r>
      <w:r>
        <w:rPr>
          <w:rFonts w:cs="Arial"/>
          <w:szCs w:val="22"/>
        </w:rPr>
        <w:t>p</w:t>
      </w:r>
      <w:r w:rsidRPr="001C238C">
        <w:rPr>
          <w:rFonts w:cs="Arial"/>
          <w:szCs w:val="22"/>
        </w:rPr>
        <w:t xml:space="preserve">rotection, </w:t>
      </w:r>
      <w:r>
        <w:rPr>
          <w:rFonts w:cs="Arial"/>
          <w:szCs w:val="22"/>
        </w:rPr>
        <w:t>e</w:t>
      </w:r>
      <w:r w:rsidRPr="001C238C">
        <w:rPr>
          <w:rFonts w:cs="Arial"/>
          <w:szCs w:val="22"/>
        </w:rPr>
        <w:t xml:space="preserve">qual </w:t>
      </w:r>
      <w:r>
        <w:rPr>
          <w:rFonts w:cs="Arial"/>
          <w:szCs w:val="22"/>
        </w:rPr>
        <w:t>o</w:t>
      </w:r>
      <w:r w:rsidRPr="001C238C">
        <w:rPr>
          <w:rFonts w:cs="Arial"/>
          <w:szCs w:val="22"/>
        </w:rPr>
        <w:t xml:space="preserve">pportunities, </w:t>
      </w:r>
      <w:r>
        <w:rPr>
          <w:rFonts w:cs="Arial"/>
          <w:szCs w:val="22"/>
        </w:rPr>
        <w:t>f</w:t>
      </w:r>
      <w:r w:rsidRPr="001C238C">
        <w:rPr>
          <w:rFonts w:cs="Arial"/>
          <w:szCs w:val="22"/>
        </w:rPr>
        <w:t xml:space="preserve">air </w:t>
      </w:r>
      <w:r>
        <w:rPr>
          <w:rFonts w:cs="Arial"/>
          <w:szCs w:val="22"/>
        </w:rPr>
        <w:t>t</w:t>
      </w:r>
      <w:r w:rsidRPr="001C238C">
        <w:rPr>
          <w:rFonts w:cs="Arial"/>
          <w:szCs w:val="22"/>
        </w:rPr>
        <w:t xml:space="preserve">rading, </w:t>
      </w:r>
      <w:r>
        <w:rPr>
          <w:rFonts w:cs="Arial"/>
          <w:szCs w:val="22"/>
        </w:rPr>
        <w:t>health and s</w:t>
      </w:r>
      <w:r w:rsidRPr="001C238C">
        <w:rPr>
          <w:rFonts w:cs="Arial"/>
          <w:szCs w:val="22"/>
        </w:rPr>
        <w:t xml:space="preserve">afety, </w:t>
      </w:r>
      <w:r>
        <w:rPr>
          <w:rFonts w:cs="Arial"/>
          <w:szCs w:val="22"/>
        </w:rPr>
        <w:t>environment</w:t>
      </w:r>
      <w:r w:rsidRPr="001C238C">
        <w:rPr>
          <w:rFonts w:cs="Arial"/>
          <w:szCs w:val="22"/>
        </w:rPr>
        <w:t xml:space="preserve">, </w:t>
      </w:r>
      <w:r>
        <w:rPr>
          <w:rFonts w:cs="Arial"/>
          <w:szCs w:val="22"/>
        </w:rPr>
        <w:t>r</w:t>
      </w:r>
      <w:r w:rsidRPr="001C238C">
        <w:rPr>
          <w:rFonts w:cs="Arial"/>
          <w:szCs w:val="22"/>
        </w:rPr>
        <w:t xml:space="preserve">ecords </w:t>
      </w:r>
      <w:r>
        <w:rPr>
          <w:rFonts w:cs="Arial"/>
          <w:szCs w:val="22"/>
        </w:rPr>
        <w:t>management</w:t>
      </w:r>
      <w:r w:rsidRPr="001C238C">
        <w:rPr>
          <w:rFonts w:cs="Arial"/>
          <w:szCs w:val="22"/>
        </w:rPr>
        <w:t xml:space="preserve"> and </w:t>
      </w:r>
      <w:r>
        <w:rPr>
          <w:rFonts w:cs="Arial"/>
          <w:szCs w:val="22"/>
        </w:rPr>
        <w:t>p</w:t>
      </w:r>
      <w:r w:rsidRPr="001C238C">
        <w:rPr>
          <w:rFonts w:cs="Arial"/>
          <w:szCs w:val="22"/>
        </w:rPr>
        <w:t>rivacy</w:t>
      </w:r>
      <w:r w:rsidRPr="00684B00">
        <w:rPr>
          <w:rFonts w:cs="Arial"/>
          <w:szCs w:val="22"/>
        </w:rPr>
        <w:t xml:space="preserve"> </w:t>
      </w:r>
      <w:r>
        <w:rPr>
          <w:rFonts w:cs="Arial"/>
          <w:szCs w:val="22"/>
        </w:rPr>
        <w:t xml:space="preserve">and the data protection code for partners and suppliers, </w:t>
      </w:r>
      <w:r w:rsidRPr="00684B00">
        <w:rPr>
          <w:rFonts w:cs="Arial"/>
          <w:szCs w:val="22"/>
        </w:rPr>
        <w:t xml:space="preserve">(as such documents may be amended, updated or supplemented from time to time during the </w:t>
      </w:r>
      <w:r>
        <w:rPr>
          <w:rFonts w:cs="Arial"/>
          <w:szCs w:val="22"/>
        </w:rPr>
        <w:t>T</w:t>
      </w:r>
      <w:r w:rsidRPr="00684B00">
        <w:rPr>
          <w:rFonts w:cs="Arial"/>
          <w:szCs w:val="22"/>
        </w:rPr>
        <w:t>erm);</w:t>
      </w:r>
    </w:p>
    <w:p w14:paraId="08067CE4" w14:textId="77777777" w:rsidR="00F06A0F" w:rsidRDefault="00F06A0F" w:rsidP="00255475">
      <w:pPr>
        <w:spacing w:before="120" w:line="240" w:lineRule="auto"/>
        <w:ind w:left="720"/>
        <w:rPr>
          <w:rFonts w:cs="Arial"/>
          <w:szCs w:val="22"/>
        </w:rPr>
      </w:pPr>
      <w:r>
        <w:rPr>
          <w:rFonts w:cs="Arial"/>
          <w:szCs w:val="22"/>
        </w:rPr>
        <w:t>“</w:t>
      </w:r>
      <w:r w:rsidRPr="00F06A0F">
        <w:rPr>
          <w:rFonts w:cs="Arial"/>
          <w:b/>
          <w:szCs w:val="22"/>
        </w:rPr>
        <w:t>Candidate</w:t>
      </w:r>
      <w:r>
        <w:rPr>
          <w:rFonts w:cs="Arial"/>
          <w:szCs w:val="22"/>
        </w:rPr>
        <w:t xml:space="preserve">” means an individual who will sit an exam or exams at the </w:t>
      </w:r>
      <w:proofErr w:type="gramStart"/>
      <w:r>
        <w:rPr>
          <w:rFonts w:cs="Arial"/>
          <w:szCs w:val="22"/>
        </w:rPr>
        <w:t>Venue;</w:t>
      </w:r>
      <w:proofErr w:type="gramEnd"/>
      <w:r>
        <w:rPr>
          <w:rFonts w:cs="Arial"/>
          <w:szCs w:val="22"/>
        </w:rPr>
        <w:t xml:space="preserve"> </w:t>
      </w:r>
    </w:p>
    <w:p w14:paraId="70CC8915" w14:textId="785BC79D" w:rsidR="00B100B6" w:rsidRDefault="00B100B6" w:rsidP="00255475">
      <w:pPr>
        <w:spacing w:before="120" w:line="240" w:lineRule="auto"/>
        <w:ind w:left="720"/>
        <w:rPr>
          <w:rFonts w:cs="Arial"/>
          <w:szCs w:val="22"/>
        </w:rPr>
      </w:pPr>
      <w:r>
        <w:rPr>
          <w:rFonts w:cs="Arial"/>
          <w:szCs w:val="22"/>
        </w:rPr>
        <w:t>“</w:t>
      </w:r>
      <w:r w:rsidRPr="00B100B6">
        <w:rPr>
          <w:rFonts w:cs="Arial"/>
          <w:b/>
          <w:szCs w:val="22"/>
        </w:rPr>
        <w:t>Candidate Waiting Area</w:t>
      </w:r>
      <w:r>
        <w:rPr>
          <w:rFonts w:cs="Arial"/>
          <w:szCs w:val="22"/>
        </w:rPr>
        <w:t xml:space="preserve">” has the meaning given to the term in paragraph </w:t>
      </w:r>
      <w:r>
        <w:rPr>
          <w:rFonts w:cs="Arial"/>
          <w:szCs w:val="22"/>
        </w:rPr>
        <w:fldChar w:fldCharType="begin"/>
      </w:r>
      <w:r>
        <w:rPr>
          <w:rFonts w:cs="Arial"/>
          <w:szCs w:val="22"/>
        </w:rPr>
        <w:instrText xml:space="preserve"> REF _Ref9007500 \r \h </w:instrText>
      </w:r>
      <w:r>
        <w:rPr>
          <w:rFonts w:cs="Arial"/>
          <w:szCs w:val="22"/>
        </w:rPr>
      </w:r>
      <w:r>
        <w:rPr>
          <w:rFonts w:cs="Arial"/>
          <w:szCs w:val="22"/>
        </w:rPr>
        <w:fldChar w:fldCharType="separate"/>
      </w:r>
      <w:r w:rsidR="00AE736A">
        <w:rPr>
          <w:rFonts w:cs="Arial"/>
          <w:szCs w:val="22"/>
        </w:rPr>
        <w:t>2.1.2</w:t>
      </w:r>
      <w:r>
        <w:rPr>
          <w:rFonts w:cs="Arial"/>
          <w:szCs w:val="22"/>
        </w:rPr>
        <w:fldChar w:fldCharType="end"/>
      </w:r>
      <w:r w:rsidR="00AB640C">
        <w:rPr>
          <w:rFonts w:cs="Arial"/>
          <w:szCs w:val="22"/>
        </w:rPr>
        <w:t xml:space="preserve"> of Schedule </w:t>
      </w:r>
      <w:proofErr w:type="gramStart"/>
      <w:r w:rsidR="00AB640C">
        <w:rPr>
          <w:rFonts w:cs="Arial"/>
          <w:szCs w:val="22"/>
        </w:rPr>
        <w:t>3</w:t>
      </w:r>
      <w:r>
        <w:rPr>
          <w:rFonts w:cs="Arial"/>
          <w:szCs w:val="22"/>
        </w:rPr>
        <w:t>;</w:t>
      </w:r>
      <w:proofErr w:type="gramEnd"/>
      <w:r>
        <w:rPr>
          <w:rFonts w:cs="Arial"/>
          <w:szCs w:val="22"/>
        </w:rPr>
        <w:t xml:space="preserve"> </w:t>
      </w:r>
    </w:p>
    <w:p w14:paraId="04EC40C4" w14:textId="5300EBF1" w:rsidR="00255475" w:rsidRDefault="00255475" w:rsidP="00233961">
      <w:pPr>
        <w:spacing w:before="120" w:line="240" w:lineRule="auto"/>
        <w:ind w:left="720"/>
        <w:rPr>
          <w:rFonts w:cs="Arial"/>
          <w:szCs w:val="22"/>
        </w:rPr>
      </w:pPr>
      <w:r>
        <w:rPr>
          <w:rFonts w:cs="Arial"/>
          <w:szCs w:val="22"/>
        </w:rPr>
        <w:t>“</w:t>
      </w:r>
      <w:r w:rsidRPr="009D5C57">
        <w:rPr>
          <w:rFonts w:cs="Arial"/>
          <w:b/>
          <w:szCs w:val="22"/>
        </w:rPr>
        <w:t>Causes of Abandonment</w:t>
      </w:r>
      <w:r>
        <w:rPr>
          <w:rFonts w:cs="Arial"/>
          <w:szCs w:val="22"/>
        </w:rPr>
        <w:t xml:space="preserve">” means any event which results in an </w:t>
      </w:r>
      <w:r w:rsidR="00FE3A4C">
        <w:rPr>
          <w:rFonts w:cs="Arial"/>
          <w:szCs w:val="22"/>
        </w:rPr>
        <w:t>Exam Sitting</w:t>
      </w:r>
      <w:r>
        <w:rPr>
          <w:rFonts w:cs="Arial"/>
          <w:szCs w:val="22"/>
        </w:rPr>
        <w:t xml:space="preserve"> being abandoned including:</w:t>
      </w:r>
      <w:r w:rsidR="00233961">
        <w:rPr>
          <w:rFonts w:cs="Arial"/>
          <w:szCs w:val="22"/>
        </w:rPr>
        <w:t xml:space="preserve"> </w:t>
      </w:r>
      <w:r>
        <w:rPr>
          <w:rFonts w:cs="Arial"/>
          <w:szCs w:val="22"/>
        </w:rPr>
        <w:t xml:space="preserve">the failure of </w:t>
      </w:r>
      <w:r w:rsidR="00F06A0F">
        <w:rPr>
          <w:rFonts w:cs="Arial"/>
          <w:szCs w:val="22"/>
        </w:rPr>
        <w:t>Candidate</w:t>
      </w:r>
      <w:r>
        <w:rPr>
          <w:rFonts w:cs="Arial"/>
          <w:szCs w:val="22"/>
        </w:rPr>
        <w:t xml:space="preserve">(s) to attend </w:t>
      </w:r>
      <w:r w:rsidR="00655BF4">
        <w:rPr>
          <w:rFonts w:cs="Arial"/>
          <w:szCs w:val="22"/>
        </w:rPr>
        <w:t xml:space="preserve">the </w:t>
      </w:r>
      <w:r w:rsidR="00FE3A4C">
        <w:rPr>
          <w:rFonts w:cs="Arial"/>
          <w:szCs w:val="22"/>
        </w:rPr>
        <w:t>Exam Sitting</w:t>
      </w:r>
      <w:r>
        <w:rPr>
          <w:rFonts w:cs="Arial"/>
          <w:szCs w:val="22"/>
        </w:rPr>
        <w:t xml:space="preserve">; or a Services Failure; or the occurrence of a power disruption; or a foreseeable and avoidable incident which results in exam </w:t>
      </w:r>
      <w:proofErr w:type="gramStart"/>
      <w:r>
        <w:rPr>
          <w:rFonts w:cs="Arial"/>
          <w:szCs w:val="22"/>
        </w:rPr>
        <w:t>abandonment;</w:t>
      </w:r>
      <w:proofErr w:type="gramEnd"/>
      <w:r>
        <w:rPr>
          <w:rFonts w:cs="Arial"/>
          <w:szCs w:val="22"/>
        </w:rPr>
        <w:t xml:space="preserve">  </w:t>
      </w:r>
    </w:p>
    <w:p w14:paraId="60540C3B" w14:textId="51CDD0EF" w:rsidR="00255475" w:rsidRPr="00684B00" w:rsidRDefault="00255475" w:rsidP="00255475">
      <w:pPr>
        <w:spacing w:before="120" w:line="240" w:lineRule="auto"/>
        <w:ind w:left="720"/>
        <w:rPr>
          <w:rFonts w:cs="Arial"/>
          <w:b/>
          <w:szCs w:val="22"/>
        </w:rPr>
      </w:pPr>
      <w:r w:rsidRPr="00684B00">
        <w:rPr>
          <w:rFonts w:cs="Arial"/>
          <w:szCs w:val="22"/>
        </w:rPr>
        <w:t>“</w:t>
      </w:r>
      <w:r w:rsidRPr="00684B00">
        <w:rPr>
          <w:rFonts w:cs="Arial"/>
          <w:b/>
          <w:szCs w:val="22"/>
        </w:rPr>
        <w:t>Common Parts</w:t>
      </w:r>
      <w:r w:rsidRPr="00684B00">
        <w:rPr>
          <w:rFonts w:cs="Arial"/>
          <w:szCs w:val="22"/>
        </w:rPr>
        <w:t xml:space="preserve">” means such roads, paths, entrance halls, corridors, lifts, staircases, landing and other means of access </w:t>
      </w:r>
      <w:r w:rsidR="0003045C">
        <w:rPr>
          <w:rFonts w:cs="Arial"/>
          <w:szCs w:val="22"/>
        </w:rPr>
        <w:t xml:space="preserve">within the Location </w:t>
      </w:r>
      <w:r w:rsidRPr="00684B00">
        <w:rPr>
          <w:rFonts w:cs="Arial"/>
          <w:szCs w:val="22"/>
        </w:rPr>
        <w:t>which</w:t>
      </w:r>
      <w:r w:rsidR="004733E3">
        <w:rPr>
          <w:rFonts w:cs="Arial"/>
          <w:szCs w:val="22"/>
        </w:rPr>
        <w:t xml:space="preserve"> are</w:t>
      </w:r>
      <w:r w:rsidRPr="00684B00">
        <w:rPr>
          <w:rFonts w:cs="Arial"/>
          <w:szCs w:val="22"/>
        </w:rPr>
        <w:t xml:space="preserve"> necessary for obtaining access to and egress from the </w:t>
      </w:r>
      <w:proofErr w:type="gramStart"/>
      <w:r>
        <w:rPr>
          <w:rFonts w:cs="Arial"/>
          <w:szCs w:val="22"/>
        </w:rPr>
        <w:t>Venue</w:t>
      </w:r>
      <w:r w:rsidRPr="00684B00">
        <w:rPr>
          <w:rFonts w:cs="Arial"/>
          <w:szCs w:val="22"/>
        </w:rPr>
        <w:t>;</w:t>
      </w:r>
      <w:proofErr w:type="gramEnd"/>
    </w:p>
    <w:p w14:paraId="7CC87EF9" w14:textId="77777777" w:rsidR="00255475" w:rsidRPr="00684B00" w:rsidRDefault="00255475" w:rsidP="00255475">
      <w:pPr>
        <w:spacing w:before="120" w:line="240" w:lineRule="auto"/>
        <w:ind w:left="720"/>
        <w:rPr>
          <w:rFonts w:cs="Arial"/>
          <w:szCs w:val="22"/>
        </w:rPr>
      </w:pPr>
      <w:r w:rsidRPr="00684B00">
        <w:rPr>
          <w:rFonts w:cs="Arial"/>
          <w:szCs w:val="22"/>
        </w:rPr>
        <w:t>“</w:t>
      </w:r>
      <w:r w:rsidRPr="00684B00">
        <w:rPr>
          <w:rFonts w:cs="Arial"/>
          <w:b/>
          <w:szCs w:val="22"/>
        </w:rPr>
        <w:t>Competent Authority</w:t>
      </w:r>
      <w:r w:rsidRPr="00684B00">
        <w:rPr>
          <w:rFonts w:cs="Arial"/>
          <w:szCs w:val="22"/>
        </w:rPr>
        <w:t xml:space="preserve">” means any statutory undertaker or any statutory public local or other authority or regulatory body or any court of law or government department or any of them or any of their duly authorised </w:t>
      </w:r>
      <w:proofErr w:type="gramStart"/>
      <w:r w:rsidRPr="00684B00">
        <w:rPr>
          <w:rFonts w:cs="Arial"/>
          <w:szCs w:val="22"/>
        </w:rPr>
        <w:t>officers;</w:t>
      </w:r>
      <w:proofErr w:type="gramEnd"/>
    </w:p>
    <w:p w14:paraId="2D23CD51" w14:textId="77777777"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Control</w:t>
      </w:r>
      <w:r w:rsidRPr="00684B00">
        <w:rPr>
          <w:rFonts w:cs="Arial"/>
          <w:szCs w:val="22"/>
        </w:rPr>
        <w:t>” means the ability to direct the affairs of another party whether by virtue of the ownership of shares, contract or otherwise (and “</w:t>
      </w:r>
      <w:r w:rsidRPr="00684B00">
        <w:rPr>
          <w:rFonts w:cs="Arial"/>
          <w:b/>
          <w:szCs w:val="22"/>
        </w:rPr>
        <w:t>Controlled</w:t>
      </w:r>
      <w:r w:rsidRPr="00684B00">
        <w:rPr>
          <w:rFonts w:cs="Arial"/>
          <w:szCs w:val="22"/>
        </w:rPr>
        <w:t>” shall be construed accordingly</w:t>
      </w:r>
      <w:proofErr w:type="gramStart"/>
      <w:r w:rsidRPr="00684B00">
        <w:rPr>
          <w:rFonts w:cs="Arial"/>
          <w:szCs w:val="22"/>
        </w:rPr>
        <w:t>);</w:t>
      </w:r>
      <w:proofErr w:type="gramEnd"/>
    </w:p>
    <w:p w14:paraId="3A282E04" w14:textId="77777777" w:rsidR="00F83167" w:rsidRDefault="00F83167" w:rsidP="00F83167">
      <w:pPr>
        <w:spacing w:before="120" w:line="240" w:lineRule="auto"/>
        <w:ind w:left="720"/>
        <w:rPr>
          <w:szCs w:val="22"/>
          <w:lang w:eastAsia="zh-CN"/>
        </w:rPr>
      </w:pPr>
      <w:r>
        <w:rPr>
          <w:szCs w:val="22"/>
          <w:lang w:eastAsia="zh-CN"/>
        </w:rPr>
        <w:t>“</w:t>
      </w:r>
      <w:r>
        <w:rPr>
          <w:b/>
          <w:szCs w:val="22"/>
          <w:lang w:eastAsia="zh-CN"/>
        </w:rPr>
        <w:t>Data Protection Legislation</w:t>
      </w:r>
      <w:r>
        <w:rPr>
          <w:szCs w:val="22"/>
          <w:lang w:eastAsia="zh-CN"/>
        </w:rPr>
        <w:t xml:space="preserve">” shall mean the DPA and/or the GDPR (as applicable) and any other </w:t>
      </w:r>
      <w:r w:rsidRPr="00F83167">
        <w:rPr>
          <w:rFonts w:cs="Arial"/>
          <w:szCs w:val="22"/>
        </w:rPr>
        <w:t>laws</w:t>
      </w:r>
      <w:r>
        <w:rPr>
          <w:szCs w:val="22"/>
          <w:lang w:eastAsia="zh-CN"/>
        </w:rPr>
        <w:t xml:space="preserve"> applicable to </w:t>
      </w:r>
      <w:r w:rsidR="00101E70">
        <w:rPr>
          <w:szCs w:val="22"/>
          <w:lang w:eastAsia="zh-CN"/>
        </w:rPr>
        <w:t>Venue Owner</w:t>
      </w:r>
      <w:r>
        <w:rPr>
          <w:szCs w:val="22"/>
          <w:lang w:eastAsia="zh-CN"/>
        </w:rPr>
        <w:t xml:space="preserve"> relating to the protection of </w:t>
      </w:r>
      <w:r w:rsidR="00FD71AC">
        <w:rPr>
          <w:szCs w:val="22"/>
          <w:lang w:eastAsia="zh-CN"/>
        </w:rPr>
        <w:t>P</w:t>
      </w:r>
      <w:r>
        <w:rPr>
          <w:szCs w:val="22"/>
          <w:lang w:eastAsia="zh-CN"/>
        </w:rPr>
        <w:t xml:space="preserve">ersonal </w:t>
      </w:r>
      <w:r w:rsidR="00FD71AC">
        <w:rPr>
          <w:szCs w:val="22"/>
          <w:lang w:eastAsia="zh-CN"/>
        </w:rPr>
        <w:t>D</w:t>
      </w:r>
      <w:r>
        <w:rPr>
          <w:szCs w:val="22"/>
          <w:lang w:eastAsia="zh-CN"/>
        </w:rPr>
        <w:t xml:space="preserve">ata and the privacy of </w:t>
      </w:r>
      <w:proofErr w:type="gramStart"/>
      <w:r>
        <w:rPr>
          <w:szCs w:val="22"/>
          <w:lang w:eastAsia="zh-CN"/>
        </w:rPr>
        <w:t>individuals;</w:t>
      </w:r>
      <w:proofErr w:type="gramEnd"/>
    </w:p>
    <w:p w14:paraId="77B42FA9" w14:textId="77777777" w:rsidR="00255475" w:rsidRDefault="00255475" w:rsidP="00255475">
      <w:pPr>
        <w:spacing w:before="120" w:line="240" w:lineRule="auto"/>
        <w:ind w:left="720"/>
        <w:rPr>
          <w:rFonts w:cs="Arial"/>
          <w:szCs w:val="22"/>
        </w:rPr>
      </w:pPr>
      <w:r>
        <w:rPr>
          <w:rFonts w:cs="Arial"/>
          <w:szCs w:val="22"/>
        </w:rPr>
        <w:t>“</w:t>
      </w:r>
      <w:r w:rsidRPr="00EE09AA">
        <w:rPr>
          <w:rFonts w:cs="Arial"/>
          <w:b/>
          <w:szCs w:val="22"/>
        </w:rPr>
        <w:t>Data Security</w:t>
      </w:r>
      <w:r>
        <w:rPr>
          <w:rFonts w:cs="Arial"/>
          <w:szCs w:val="22"/>
        </w:rPr>
        <w:t xml:space="preserve">” means the data security required for each Venue, as more fully described in Schedule </w:t>
      </w:r>
      <w:proofErr w:type="gramStart"/>
      <w:r>
        <w:rPr>
          <w:rFonts w:cs="Arial"/>
          <w:szCs w:val="22"/>
        </w:rPr>
        <w:t>3;</w:t>
      </w:r>
      <w:proofErr w:type="gramEnd"/>
    </w:p>
    <w:p w14:paraId="2E101806" w14:textId="77777777" w:rsidR="00E233D9" w:rsidRDefault="00E233D9" w:rsidP="00255475">
      <w:pPr>
        <w:spacing w:before="120" w:line="240" w:lineRule="auto"/>
        <w:ind w:left="720"/>
        <w:rPr>
          <w:rFonts w:cs="Arial"/>
          <w:szCs w:val="22"/>
        </w:rPr>
      </w:pPr>
      <w:r>
        <w:rPr>
          <w:rFonts w:eastAsia="Calibri" w:cs="Arial"/>
          <w:szCs w:val="22"/>
        </w:rPr>
        <w:t>“</w:t>
      </w:r>
      <w:r>
        <w:rPr>
          <w:rFonts w:eastAsia="Calibri" w:cs="Arial"/>
          <w:b/>
          <w:szCs w:val="22"/>
        </w:rPr>
        <w:t>Data Subject</w:t>
      </w:r>
      <w:r>
        <w:rPr>
          <w:rFonts w:eastAsia="Calibri" w:cs="Arial"/>
          <w:szCs w:val="22"/>
        </w:rPr>
        <w:t xml:space="preserve">” means an identified or identifiable living </w:t>
      </w:r>
      <w:proofErr w:type="gramStart"/>
      <w:r>
        <w:rPr>
          <w:rFonts w:eastAsia="Calibri" w:cs="Arial"/>
          <w:szCs w:val="22"/>
        </w:rPr>
        <w:t>person;</w:t>
      </w:r>
      <w:proofErr w:type="gramEnd"/>
    </w:p>
    <w:p w14:paraId="400E69EA" w14:textId="77777777" w:rsidR="00F83167" w:rsidRDefault="00F83167" w:rsidP="00F83167">
      <w:pPr>
        <w:spacing w:before="120" w:line="240" w:lineRule="auto"/>
        <w:ind w:left="720"/>
        <w:rPr>
          <w:rFonts w:cs="Arial"/>
          <w:szCs w:val="22"/>
        </w:rPr>
      </w:pPr>
      <w:r>
        <w:rPr>
          <w:rFonts w:cs="Arial"/>
          <w:szCs w:val="22"/>
        </w:rPr>
        <w:t>“</w:t>
      </w:r>
      <w:r>
        <w:rPr>
          <w:rFonts w:cs="Arial"/>
          <w:b/>
          <w:szCs w:val="22"/>
        </w:rPr>
        <w:t>DPA</w:t>
      </w:r>
      <w:r>
        <w:rPr>
          <w:rFonts w:cs="Arial"/>
          <w:szCs w:val="22"/>
        </w:rPr>
        <w:t xml:space="preserve">” means the UK Data Protection Act </w:t>
      </w:r>
      <w:proofErr w:type="gramStart"/>
      <w:r>
        <w:rPr>
          <w:rFonts w:cs="Arial"/>
          <w:szCs w:val="22"/>
        </w:rPr>
        <w:t>2018;</w:t>
      </w:r>
      <w:proofErr w:type="gramEnd"/>
    </w:p>
    <w:p w14:paraId="591AB9BB" w14:textId="77777777" w:rsidR="00255475" w:rsidRDefault="00255475" w:rsidP="00255475">
      <w:pPr>
        <w:spacing w:before="120" w:line="240" w:lineRule="auto"/>
        <w:ind w:left="720"/>
        <w:rPr>
          <w:rFonts w:cs="Arial"/>
          <w:szCs w:val="22"/>
        </w:rPr>
      </w:pPr>
      <w:r>
        <w:rPr>
          <w:rFonts w:cs="Arial"/>
          <w:szCs w:val="22"/>
        </w:rPr>
        <w:t>“</w:t>
      </w:r>
      <w:r w:rsidRPr="00A2607C">
        <w:rPr>
          <w:rFonts w:cs="Arial"/>
          <w:b/>
          <w:szCs w:val="22"/>
        </w:rPr>
        <w:t>End Client</w:t>
      </w:r>
      <w:r>
        <w:rPr>
          <w:rFonts w:cs="Arial"/>
          <w:szCs w:val="22"/>
        </w:rPr>
        <w:t xml:space="preserve">” means </w:t>
      </w:r>
      <w:r w:rsidR="00A41771">
        <w:rPr>
          <w:rFonts w:cs="Arial"/>
          <w:szCs w:val="22"/>
        </w:rPr>
        <w:t>an Awarding Body</w:t>
      </w:r>
      <w:r>
        <w:rPr>
          <w:rFonts w:cs="Arial"/>
          <w:szCs w:val="22"/>
        </w:rPr>
        <w:t xml:space="preserve"> </w:t>
      </w:r>
      <w:r w:rsidR="00A41771">
        <w:rPr>
          <w:rFonts w:cs="Arial"/>
          <w:szCs w:val="22"/>
        </w:rPr>
        <w:t xml:space="preserve">for which </w:t>
      </w:r>
      <w:r w:rsidR="00FD71AC">
        <w:rPr>
          <w:rFonts w:cs="Arial"/>
          <w:szCs w:val="22"/>
        </w:rPr>
        <w:t xml:space="preserve">the </w:t>
      </w:r>
      <w:r>
        <w:rPr>
          <w:rFonts w:cs="Arial"/>
          <w:szCs w:val="22"/>
        </w:rPr>
        <w:t>British Council is administering exams</w:t>
      </w:r>
      <w:r w:rsidR="007F0C88">
        <w:rPr>
          <w:rFonts w:cs="Arial"/>
          <w:szCs w:val="22"/>
        </w:rPr>
        <w:t xml:space="preserve"> </w:t>
      </w:r>
      <w:r w:rsidR="00A41771">
        <w:rPr>
          <w:rFonts w:cs="Arial"/>
          <w:szCs w:val="22"/>
        </w:rPr>
        <w:t xml:space="preserve">under an End Client </w:t>
      </w:r>
      <w:proofErr w:type="gramStart"/>
      <w:r w:rsidR="00A41771">
        <w:rPr>
          <w:rFonts w:cs="Arial"/>
          <w:szCs w:val="22"/>
        </w:rPr>
        <w:t>Agreement</w:t>
      </w:r>
      <w:r>
        <w:rPr>
          <w:rFonts w:cs="Arial"/>
          <w:szCs w:val="22"/>
        </w:rPr>
        <w:t>;</w:t>
      </w:r>
      <w:proofErr w:type="gramEnd"/>
      <w:r>
        <w:rPr>
          <w:rFonts w:cs="Arial"/>
          <w:szCs w:val="22"/>
        </w:rPr>
        <w:t xml:space="preserve"> </w:t>
      </w:r>
    </w:p>
    <w:p w14:paraId="3197D5DB" w14:textId="77777777" w:rsidR="00AA4F4E" w:rsidRDefault="00AA4F4E" w:rsidP="00255475">
      <w:pPr>
        <w:spacing w:before="120" w:line="240" w:lineRule="auto"/>
        <w:ind w:left="720"/>
        <w:rPr>
          <w:rFonts w:cs="Arial"/>
          <w:szCs w:val="22"/>
        </w:rPr>
      </w:pPr>
      <w:r>
        <w:rPr>
          <w:rFonts w:cs="Arial"/>
          <w:szCs w:val="22"/>
        </w:rPr>
        <w:t>“</w:t>
      </w:r>
      <w:r w:rsidRPr="00AA4F4E">
        <w:rPr>
          <w:rFonts w:cs="Arial"/>
          <w:b/>
          <w:szCs w:val="22"/>
        </w:rPr>
        <w:t>End Client Agreement</w:t>
      </w:r>
      <w:r>
        <w:rPr>
          <w:rFonts w:cs="Arial"/>
          <w:szCs w:val="22"/>
        </w:rPr>
        <w:t xml:space="preserve">” means the British Council’s agreement with a particular End Client for the provision of exam administration </w:t>
      </w:r>
      <w:proofErr w:type="gramStart"/>
      <w:r>
        <w:rPr>
          <w:rFonts w:cs="Arial"/>
          <w:szCs w:val="22"/>
        </w:rPr>
        <w:t>services;</w:t>
      </w:r>
      <w:proofErr w:type="gramEnd"/>
      <w:r>
        <w:rPr>
          <w:rFonts w:cs="Arial"/>
          <w:szCs w:val="22"/>
        </w:rPr>
        <w:t xml:space="preserve"> </w:t>
      </w:r>
    </w:p>
    <w:p w14:paraId="39E2D5E4" w14:textId="77777777"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Equality Legislation</w:t>
      </w:r>
      <w:r w:rsidRPr="00684B00">
        <w:rPr>
          <w:rFonts w:cs="Arial"/>
          <w:szCs w:val="22"/>
        </w:rPr>
        <w:t xml:space="preserve">” means any and all legislation, applicable guidance and statutory codes of practice relating to diversity, equality, non-discrimination and human rights as may be in force from time to time in England and Wales or in any other territory in which, or in respect of which, </w:t>
      </w:r>
      <w:r>
        <w:rPr>
          <w:rFonts w:cs="Arial"/>
          <w:szCs w:val="22"/>
        </w:rPr>
        <w:t>Venue Owner</w:t>
      </w:r>
      <w:r w:rsidRPr="00684B00">
        <w:rPr>
          <w:rFonts w:cs="Arial"/>
          <w:szCs w:val="22"/>
        </w:rPr>
        <w:t xml:space="preserve"> performs its obligations in this </w:t>
      </w:r>
      <w:proofErr w:type="gramStart"/>
      <w:r w:rsidRPr="00684B00">
        <w:rPr>
          <w:rFonts w:cs="Arial"/>
          <w:szCs w:val="22"/>
        </w:rPr>
        <w:t>Agreement;</w:t>
      </w:r>
      <w:proofErr w:type="gramEnd"/>
    </w:p>
    <w:p w14:paraId="341C2B1E" w14:textId="1C7C55A3" w:rsidR="00592603" w:rsidRDefault="00592603" w:rsidP="00255475">
      <w:pPr>
        <w:spacing w:before="120" w:line="240" w:lineRule="auto"/>
        <w:ind w:left="720"/>
        <w:rPr>
          <w:rFonts w:cs="Arial"/>
          <w:szCs w:val="22"/>
        </w:rPr>
      </w:pPr>
      <w:r>
        <w:rPr>
          <w:rFonts w:cs="Arial"/>
          <w:szCs w:val="22"/>
        </w:rPr>
        <w:t>“</w:t>
      </w:r>
      <w:r w:rsidRPr="00592603">
        <w:rPr>
          <w:rFonts w:cs="Arial"/>
          <w:b/>
          <w:szCs w:val="22"/>
        </w:rPr>
        <w:t>Exam Administrator Area</w:t>
      </w:r>
      <w:r>
        <w:rPr>
          <w:rFonts w:cs="Arial"/>
          <w:szCs w:val="22"/>
        </w:rPr>
        <w:t xml:space="preserve">” has the meaning given to the term in paragraph </w:t>
      </w:r>
      <w:r>
        <w:rPr>
          <w:rFonts w:cs="Arial"/>
          <w:szCs w:val="22"/>
        </w:rPr>
        <w:fldChar w:fldCharType="begin"/>
      </w:r>
      <w:r>
        <w:rPr>
          <w:rFonts w:cs="Arial"/>
          <w:szCs w:val="22"/>
        </w:rPr>
        <w:instrText xml:space="preserve"> REF _Ref9007500 \r \h </w:instrText>
      </w:r>
      <w:r>
        <w:rPr>
          <w:rFonts w:cs="Arial"/>
          <w:szCs w:val="22"/>
        </w:rPr>
      </w:r>
      <w:r>
        <w:rPr>
          <w:rFonts w:cs="Arial"/>
          <w:szCs w:val="22"/>
        </w:rPr>
        <w:fldChar w:fldCharType="separate"/>
      </w:r>
      <w:r w:rsidR="00AE736A">
        <w:rPr>
          <w:rFonts w:cs="Arial"/>
          <w:szCs w:val="22"/>
        </w:rPr>
        <w:t>2.1.2</w:t>
      </w:r>
      <w:r>
        <w:rPr>
          <w:rFonts w:cs="Arial"/>
          <w:szCs w:val="22"/>
        </w:rPr>
        <w:fldChar w:fldCharType="end"/>
      </w:r>
      <w:r>
        <w:rPr>
          <w:rFonts w:cs="Arial"/>
          <w:szCs w:val="22"/>
        </w:rPr>
        <w:t xml:space="preserve"> of Schedule </w:t>
      </w:r>
      <w:proofErr w:type="gramStart"/>
      <w:r w:rsidR="0003045C">
        <w:rPr>
          <w:rFonts w:cs="Arial"/>
          <w:szCs w:val="22"/>
        </w:rPr>
        <w:t>3</w:t>
      </w:r>
      <w:r>
        <w:rPr>
          <w:rFonts w:cs="Arial"/>
          <w:szCs w:val="22"/>
        </w:rPr>
        <w:t>;</w:t>
      </w:r>
      <w:proofErr w:type="gramEnd"/>
      <w:r>
        <w:rPr>
          <w:rFonts w:cs="Arial"/>
          <w:szCs w:val="22"/>
        </w:rPr>
        <w:t xml:space="preserve"> </w:t>
      </w:r>
    </w:p>
    <w:p w14:paraId="3AD4E9B3" w14:textId="0F05A67E" w:rsidR="00592603" w:rsidRDefault="00592603" w:rsidP="00255475">
      <w:pPr>
        <w:spacing w:before="120" w:line="240" w:lineRule="auto"/>
        <w:ind w:left="720"/>
        <w:rPr>
          <w:rFonts w:cs="Arial"/>
          <w:szCs w:val="22"/>
        </w:rPr>
      </w:pPr>
      <w:r>
        <w:rPr>
          <w:rFonts w:cs="Arial"/>
          <w:szCs w:val="22"/>
        </w:rPr>
        <w:t>“</w:t>
      </w:r>
      <w:r w:rsidRPr="00592603">
        <w:rPr>
          <w:rFonts w:cs="Arial"/>
          <w:b/>
          <w:szCs w:val="22"/>
        </w:rPr>
        <w:t>Exam Room</w:t>
      </w:r>
      <w:r>
        <w:rPr>
          <w:rFonts w:cs="Arial"/>
          <w:szCs w:val="22"/>
        </w:rPr>
        <w:t xml:space="preserve">” has the meaning given to the term in paragraph </w:t>
      </w:r>
      <w:r>
        <w:rPr>
          <w:rFonts w:cs="Arial"/>
          <w:szCs w:val="22"/>
        </w:rPr>
        <w:fldChar w:fldCharType="begin"/>
      </w:r>
      <w:r>
        <w:rPr>
          <w:rFonts w:cs="Arial"/>
          <w:szCs w:val="22"/>
        </w:rPr>
        <w:instrText xml:space="preserve"> REF _Ref9007500 \r \h </w:instrText>
      </w:r>
      <w:r>
        <w:rPr>
          <w:rFonts w:cs="Arial"/>
          <w:szCs w:val="22"/>
        </w:rPr>
      </w:r>
      <w:r>
        <w:rPr>
          <w:rFonts w:cs="Arial"/>
          <w:szCs w:val="22"/>
        </w:rPr>
        <w:fldChar w:fldCharType="separate"/>
      </w:r>
      <w:r w:rsidR="00AE736A">
        <w:rPr>
          <w:rFonts w:cs="Arial"/>
          <w:szCs w:val="22"/>
        </w:rPr>
        <w:t>2.1.2</w:t>
      </w:r>
      <w:r>
        <w:rPr>
          <w:rFonts w:cs="Arial"/>
          <w:szCs w:val="22"/>
        </w:rPr>
        <w:fldChar w:fldCharType="end"/>
      </w:r>
      <w:r>
        <w:rPr>
          <w:rFonts w:cs="Arial"/>
          <w:szCs w:val="22"/>
        </w:rPr>
        <w:t xml:space="preserve"> of Schedule </w:t>
      </w:r>
      <w:proofErr w:type="gramStart"/>
      <w:r w:rsidR="0003045C">
        <w:rPr>
          <w:rFonts w:cs="Arial"/>
          <w:szCs w:val="22"/>
        </w:rPr>
        <w:t>3</w:t>
      </w:r>
      <w:r>
        <w:rPr>
          <w:rFonts w:cs="Arial"/>
          <w:szCs w:val="22"/>
        </w:rPr>
        <w:t>;</w:t>
      </w:r>
      <w:proofErr w:type="gramEnd"/>
      <w:r>
        <w:rPr>
          <w:rFonts w:cs="Arial"/>
          <w:szCs w:val="22"/>
        </w:rPr>
        <w:t xml:space="preserve"> </w:t>
      </w:r>
    </w:p>
    <w:p w14:paraId="4FFE6D79" w14:textId="64279070" w:rsidR="00FE3A4C" w:rsidRDefault="00FE3A4C" w:rsidP="00255475">
      <w:pPr>
        <w:spacing w:before="120" w:line="240" w:lineRule="auto"/>
        <w:ind w:left="720"/>
        <w:rPr>
          <w:rFonts w:cs="Arial"/>
          <w:szCs w:val="22"/>
        </w:rPr>
      </w:pPr>
      <w:r>
        <w:rPr>
          <w:rFonts w:cs="Arial"/>
          <w:szCs w:val="22"/>
        </w:rPr>
        <w:t>“</w:t>
      </w:r>
      <w:r w:rsidRPr="00FE3A4C">
        <w:rPr>
          <w:rFonts w:cs="Arial"/>
          <w:b/>
          <w:szCs w:val="22"/>
        </w:rPr>
        <w:t>Exam Sitting</w:t>
      </w:r>
      <w:r>
        <w:rPr>
          <w:rFonts w:cs="Arial"/>
          <w:szCs w:val="22"/>
        </w:rPr>
        <w:t xml:space="preserve">” means the specific date and time, during any Session, made available for Candidates to undertake a </w:t>
      </w:r>
      <w:r w:rsidR="001F747D">
        <w:rPr>
          <w:rFonts w:cs="Arial"/>
          <w:szCs w:val="22"/>
        </w:rPr>
        <w:t>Speaking</w:t>
      </w:r>
      <w:r>
        <w:rPr>
          <w:rFonts w:cs="Arial"/>
          <w:szCs w:val="22"/>
        </w:rPr>
        <w:t xml:space="preserve"> </w:t>
      </w:r>
      <w:proofErr w:type="gramStart"/>
      <w:r>
        <w:rPr>
          <w:rFonts w:cs="Arial"/>
          <w:szCs w:val="22"/>
        </w:rPr>
        <w:t>exam;</w:t>
      </w:r>
      <w:proofErr w:type="gramEnd"/>
      <w:r>
        <w:rPr>
          <w:rFonts w:cs="Arial"/>
          <w:szCs w:val="22"/>
        </w:rPr>
        <w:t xml:space="preserve"> </w:t>
      </w:r>
    </w:p>
    <w:p w14:paraId="59E88C3F" w14:textId="77777777" w:rsidR="00255475" w:rsidRDefault="00255475" w:rsidP="00255475">
      <w:pPr>
        <w:spacing w:before="120" w:line="240" w:lineRule="auto"/>
        <w:ind w:left="720"/>
        <w:rPr>
          <w:rFonts w:cs="Arial"/>
          <w:szCs w:val="22"/>
        </w:rPr>
      </w:pPr>
      <w:r>
        <w:rPr>
          <w:rFonts w:cs="Arial"/>
          <w:szCs w:val="22"/>
        </w:rPr>
        <w:t>“</w:t>
      </w:r>
      <w:r w:rsidRPr="00EE09AA">
        <w:rPr>
          <w:rFonts w:cs="Arial"/>
          <w:b/>
          <w:szCs w:val="22"/>
        </w:rPr>
        <w:t>Facilities</w:t>
      </w:r>
      <w:r>
        <w:rPr>
          <w:rFonts w:cs="Arial"/>
          <w:szCs w:val="22"/>
        </w:rPr>
        <w:t xml:space="preserve">” means the facilities required in each Venue, as more fully described in </w:t>
      </w:r>
      <w:r w:rsidR="00941CBC">
        <w:rPr>
          <w:rFonts w:cs="Arial"/>
          <w:szCs w:val="22"/>
        </w:rPr>
        <w:t>Schedule</w:t>
      </w:r>
      <w:r>
        <w:rPr>
          <w:rFonts w:cs="Arial"/>
          <w:szCs w:val="22"/>
        </w:rPr>
        <w:t xml:space="preserve"> </w:t>
      </w:r>
      <w:proofErr w:type="gramStart"/>
      <w:r>
        <w:rPr>
          <w:rFonts w:cs="Arial"/>
          <w:szCs w:val="22"/>
        </w:rPr>
        <w:t>3;</w:t>
      </w:r>
      <w:proofErr w:type="gramEnd"/>
      <w:r>
        <w:rPr>
          <w:rFonts w:cs="Arial"/>
          <w:szCs w:val="22"/>
        </w:rPr>
        <w:t xml:space="preserve"> </w:t>
      </w:r>
    </w:p>
    <w:p w14:paraId="436BCFDB" w14:textId="77777777" w:rsidR="001F3EA5" w:rsidRDefault="001F3EA5" w:rsidP="001F3EA5">
      <w:pPr>
        <w:spacing w:before="120" w:line="240" w:lineRule="auto"/>
        <w:ind w:left="720"/>
        <w:rPr>
          <w:rFonts w:cs="Arial"/>
          <w:szCs w:val="22"/>
        </w:rPr>
      </w:pPr>
      <w:r>
        <w:rPr>
          <w:rFonts w:cs="Arial"/>
          <w:szCs w:val="22"/>
        </w:rPr>
        <w:t>“</w:t>
      </w:r>
      <w:r>
        <w:rPr>
          <w:rFonts w:cs="Arial"/>
          <w:b/>
          <w:bCs/>
          <w:szCs w:val="22"/>
        </w:rPr>
        <w:t>Force Majeure Event</w:t>
      </w:r>
      <w:r>
        <w:rPr>
          <w:rFonts w:cs="Arial"/>
          <w:szCs w:val="22"/>
        </w:rPr>
        <w:t>“ means an act, event, omission or accident beyond the reasonable control of 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54CCB728" w14:textId="1D9F3374" w:rsidR="00255475" w:rsidRDefault="00255475" w:rsidP="00255475">
      <w:pPr>
        <w:spacing w:before="120" w:line="240" w:lineRule="auto"/>
        <w:ind w:left="720"/>
        <w:rPr>
          <w:rFonts w:cs="Arial"/>
          <w:szCs w:val="22"/>
        </w:rPr>
      </w:pPr>
      <w:r>
        <w:rPr>
          <w:rFonts w:cs="Arial"/>
          <w:szCs w:val="22"/>
        </w:rPr>
        <w:t>“</w:t>
      </w:r>
      <w:r w:rsidRPr="00EE09AA">
        <w:rPr>
          <w:rFonts w:cs="Arial"/>
          <w:b/>
          <w:szCs w:val="22"/>
        </w:rPr>
        <w:t>General Security</w:t>
      </w:r>
      <w:r>
        <w:rPr>
          <w:rFonts w:cs="Arial"/>
          <w:szCs w:val="22"/>
        </w:rPr>
        <w:t xml:space="preserve">” means the general security required for each Venue as more fully described in </w:t>
      </w:r>
      <w:r w:rsidR="00941CBC">
        <w:rPr>
          <w:rFonts w:cs="Arial"/>
          <w:szCs w:val="22"/>
        </w:rPr>
        <w:t>Schedule</w:t>
      </w:r>
      <w:r>
        <w:rPr>
          <w:rFonts w:cs="Arial"/>
          <w:szCs w:val="22"/>
        </w:rPr>
        <w:t xml:space="preserve"> </w:t>
      </w:r>
      <w:proofErr w:type="gramStart"/>
      <w:r>
        <w:rPr>
          <w:rFonts w:cs="Arial"/>
          <w:szCs w:val="22"/>
        </w:rPr>
        <w:t>3;</w:t>
      </w:r>
      <w:proofErr w:type="gramEnd"/>
    </w:p>
    <w:p w14:paraId="5BDB8A36" w14:textId="77777777" w:rsidR="001F3EA5" w:rsidRDefault="001F3EA5" w:rsidP="001F3EA5">
      <w:pPr>
        <w:spacing w:before="120" w:line="240" w:lineRule="auto"/>
        <w:ind w:left="720"/>
        <w:rPr>
          <w:rFonts w:cs="Arial"/>
          <w:szCs w:val="22"/>
        </w:rPr>
      </w:pPr>
      <w:r>
        <w:rPr>
          <w:rFonts w:cs="Arial"/>
          <w:szCs w:val="22"/>
        </w:rPr>
        <w:t>“</w:t>
      </w:r>
      <w:r>
        <w:rPr>
          <w:rFonts w:cs="Arial"/>
          <w:b/>
          <w:szCs w:val="22"/>
        </w:rPr>
        <w:t>GDPR</w:t>
      </w:r>
      <w:r>
        <w:rPr>
          <w:rFonts w:cs="Arial"/>
          <w:szCs w:val="22"/>
        </w:rPr>
        <w:t>” means, as applicable, the General Data Protection Regulation (EU) 2016/679 or the UK GDPR as defined in the Data Protection, Privacy and Electronic Communications (Amendments etc) (EU Exit) Regulations 2019 (as amended</w:t>
      </w:r>
      <w:proofErr w:type="gramStart"/>
      <w:r>
        <w:rPr>
          <w:rFonts w:cs="Arial"/>
          <w:szCs w:val="22"/>
        </w:rPr>
        <w:t>);</w:t>
      </w:r>
      <w:proofErr w:type="gramEnd"/>
    </w:p>
    <w:p w14:paraId="43268DA0" w14:textId="77777777" w:rsidR="00255475" w:rsidRPr="00684B00" w:rsidRDefault="00255475" w:rsidP="00255475">
      <w:pPr>
        <w:spacing w:before="120" w:line="240" w:lineRule="auto"/>
        <w:ind w:left="720"/>
        <w:rPr>
          <w:rFonts w:cs="Arial"/>
          <w:szCs w:val="22"/>
        </w:rPr>
      </w:pPr>
      <w:r w:rsidRPr="00684B00">
        <w:rPr>
          <w:rFonts w:cs="Arial"/>
          <w:szCs w:val="22"/>
        </w:rPr>
        <w:t>“</w:t>
      </w:r>
      <w:r>
        <w:rPr>
          <w:rFonts w:cs="Arial"/>
          <w:b/>
          <w:szCs w:val="22"/>
        </w:rPr>
        <w:t>Hire</w:t>
      </w:r>
      <w:r w:rsidRPr="00684B00">
        <w:rPr>
          <w:rFonts w:cs="Arial"/>
          <w:b/>
          <w:szCs w:val="22"/>
        </w:rPr>
        <w:t xml:space="preserve"> Period</w:t>
      </w:r>
      <w:r w:rsidRPr="00684B00">
        <w:rPr>
          <w:rFonts w:cs="Arial"/>
          <w:szCs w:val="22"/>
        </w:rPr>
        <w:t>” means</w:t>
      </w:r>
      <w:r>
        <w:rPr>
          <w:rFonts w:cs="Arial"/>
          <w:szCs w:val="22"/>
        </w:rPr>
        <w:t xml:space="preserve"> the period</w:t>
      </w:r>
      <w:r w:rsidR="00FD71AC">
        <w:rPr>
          <w:rFonts w:cs="Arial"/>
          <w:szCs w:val="22"/>
        </w:rPr>
        <w:t>(s)</w:t>
      </w:r>
      <w:r>
        <w:rPr>
          <w:rFonts w:cs="Arial"/>
          <w:szCs w:val="22"/>
        </w:rPr>
        <w:t xml:space="preserve"> of required Venue provision </w:t>
      </w:r>
      <w:r w:rsidR="00FD71AC">
        <w:rPr>
          <w:rFonts w:cs="Arial"/>
          <w:szCs w:val="22"/>
        </w:rPr>
        <w:t xml:space="preserve">as </w:t>
      </w:r>
      <w:r>
        <w:rPr>
          <w:rFonts w:cs="Arial"/>
          <w:szCs w:val="22"/>
        </w:rPr>
        <w:t xml:space="preserve">set out in the relevant Order </w:t>
      </w:r>
      <w:proofErr w:type="gramStart"/>
      <w:r>
        <w:rPr>
          <w:rFonts w:cs="Arial"/>
          <w:szCs w:val="22"/>
        </w:rPr>
        <w:t>Form</w:t>
      </w:r>
      <w:r w:rsidRPr="00684B00">
        <w:rPr>
          <w:rFonts w:cs="Arial"/>
          <w:szCs w:val="22"/>
        </w:rPr>
        <w:t>;</w:t>
      </w:r>
      <w:proofErr w:type="gramEnd"/>
    </w:p>
    <w:p w14:paraId="1B5447F6" w14:textId="77777777"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 xml:space="preserve">Intellectual </w:t>
      </w:r>
      <w:r>
        <w:rPr>
          <w:rFonts w:cs="Arial"/>
          <w:b/>
          <w:szCs w:val="22"/>
        </w:rPr>
        <w:t>Property</w:t>
      </w:r>
      <w:r w:rsidRPr="00684B00">
        <w:rPr>
          <w:rFonts w:cs="Arial"/>
          <w:b/>
          <w:szCs w:val="22"/>
        </w:rPr>
        <w:t xml:space="preserve"> Rights</w:t>
      </w:r>
      <w:r w:rsidRPr="00684B00">
        <w:rPr>
          <w:rFonts w:cs="Arial"/>
          <w:szCs w:val="22"/>
        </w:rPr>
        <w:t xml:space="preserve">” means any copyright and related rights, patents, rights to inventions, registered designs, database rights, design rights, topography rights, </w:t>
      </w:r>
      <w:proofErr w:type="spellStart"/>
      <w:r w:rsidRPr="00684B00">
        <w:rPr>
          <w:rFonts w:cs="Arial"/>
          <w:szCs w:val="22"/>
        </w:rPr>
        <w:t>trade marks</w:t>
      </w:r>
      <w:proofErr w:type="spellEnd"/>
      <w:r w:rsidRPr="00684B00">
        <w:rPr>
          <w:rFonts w:cs="Arial"/>
          <w:szCs w:val="22"/>
        </w:rPr>
        <w:t xml:space="preserve">, service marks, trade names and domain names, trade secrets, rights in unpatented know-how, rights of confidence and any other intellectual or industrial </w:t>
      </w:r>
      <w:r w:rsidR="004733E3">
        <w:rPr>
          <w:rFonts w:cs="Arial"/>
          <w:szCs w:val="22"/>
        </w:rPr>
        <w:t>property</w:t>
      </w:r>
      <w:r w:rsidRPr="00684B00">
        <w:rPr>
          <w:rFonts w:cs="Arial"/>
          <w:szCs w:val="22"/>
        </w:rPr>
        <w:t xml:space="preserve"> rights of any nature including all applications (or rights to apply) for, and renewals or extensions of such rights and all similar or equivalent rights or forms of protection which subsist or will subsist now or in the future in any part of the world;</w:t>
      </w:r>
    </w:p>
    <w:p w14:paraId="1E200C6D" w14:textId="77777777" w:rsidR="0003045C" w:rsidRPr="00F83167" w:rsidRDefault="0003045C" w:rsidP="0003045C">
      <w:pPr>
        <w:spacing w:before="120" w:line="240" w:lineRule="auto"/>
        <w:ind w:left="720"/>
        <w:rPr>
          <w:rFonts w:cs="Arial"/>
          <w:b/>
          <w:szCs w:val="22"/>
        </w:rPr>
      </w:pPr>
      <w:r>
        <w:rPr>
          <w:rFonts w:eastAsia="Calibri" w:cs="Arial"/>
          <w:szCs w:val="22"/>
        </w:rPr>
        <w:t>“</w:t>
      </w:r>
      <w:r w:rsidRPr="0003045C">
        <w:rPr>
          <w:rFonts w:eastAsia="Calibri" w:cs="Arial"/>
          <w:b/>
          <w:szCs w:val="22"/>
        </w:rPr>
        <w:t>Location</w:t>
      </w:r>
      <w:r>
        <w:rPr>
          <w:rFonts w:eastAsia="Calibri" w:cs="Arial"/>
          <w:szCs w:val="22"/>
        </w:rPr>
        <w:t xml:space="preserve">” means the building or group of buildings in which each Venue is </w:t>
      </w:r>
      <w:proofErr w:type="gramStart"/>
      <w:r>
        <w:rPr>
          <w:rFonts w:eastAsia="Calibri" w:cs="Arial"/>
          <w:szCs w:val="22"/>
        </w:rPr>
        <w:t>located;</w:t>
      </w:r>
      <w:proofErr w:type="gramEnd"/>
      <w:r>
        <w:rPr>
          <w:rFonts w:eastAsia="Calibri" w:cs="Arial"/>
          <w:szCs w:val="22"/>
        </w:rPr>
        <w:t xml:space="preserve"> </w:t>
      </w:r>
    </w:p>
    <w:p w14:paraId="54AD5015" w14:textId="77777777"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Necessary Consents</w:t>
      </w:r>
      <w:r w:rsidRPr="00684B00">
        <w:rPr>
          <w:rFonts w:cs="Arial"/>
          <w:szCs w:val="22"/>
        </w:rPr>
        <w:t xml:space="preserve">” means all planning permissions and all other consents, licences, permissions, certificates, authorisations and approvals whether of a public or private nature which shall be required by any Competent Authority for the Permitted </w:t>
      </w:r>
      <w:proofErr w:type="gramStart"/>
      <w:r w:rsidRPr="00684B00">
        <w:rPr>
          <w:rFonts w:cs="Arial"/>
          <w:szCs w:val="22"/>
        </w:rPr>
        <w:t>Use;</w:t>
      </w:r>
      <w:proofErr w:type="gramEnd"/>
    </w:p>
    <w:p w14:paraId="3711A4F8" w14:textId="766BA2C4" w:rsidR="004733E3" w:rsidRDefault="004733E3" w:rsidP="00255475">
      <w:pPr>
        <w:spacing w:before="120" w:line="240" w:lineRule="auto"/>
        <w:ind w:left="720"/>
        <w:rPr>
          <w:rFonts w:cs="Arial"/>
          <w:szCs w:val="22"/>
        </w:rPr>
      </w:pPr>
      <w:r>
        <w:rPr>
          <w:rFonts w:cs="Arial"/>
          <w:szCs w:val="22"/>
        </w:rPr>
        <w:t>“</w:t>
      </w:r>
      <w:r w:rsidRPr="004733E3">
        <w:rPr>
          <w:rFonts w:cs="Arial"/>
          <w:b/>
          <w:szCs w:val="22"/>
        </w:rPr>
        <w:t>Order</w:t>
      </w:r>
      <w:r>
        <w:rPr>
          <w:rFonts w:cs="Arial"/>
          <w:szCs w:val="22"/>
        </w:rPr>
        <w:t xml:space="preserve">” has the meaning given to the term in clause </w:t>
      </w:r>
      <w:r>
        <w:rPr>
          <w:rFonts w:cs="Arial"/>
          <w:szCs w:val="22"/>
        </w:rPr>
        <w:fldChar w:fldCharType="begin"/>
      </w:r>
      <w:r>
        <w:rPr>
          <w:rFonts w:cs="Arial"/>
          <w:szCs w:val="22"/>
        </w:rPr>
        <w:instrText xml:space="preserve"> REF _Ref441843269 \r \h </w:instrText>
      </w:r>
      <w:r>
        <w:rPr>
          <w:rFonts w:cs="Arial"/>
          <w:szCs w:val="22"/>
        </w:rPr>
      </w:r>
      <w:r>
        <w:rPr>
          <w:rFonts w:cs="Arial"/>
          <w:szCs w:val="22"/>
        </w:rPr>
        <w:fldChar w:fldCharType="separate"/>
      </w:r>
      <w:r w:rsidR="00AE736A">
        <w:rPr>
          <w:rFonts w:cs="Arial"/>
          <w:szCs w:val="22"/>
        </w:rPr>
        <w:t>3.1.1</w:t>
      </w:r>
      <w:r>
        <w:rPr>
          <w:rFonts w:cs="Arial"/>
          <w:szCs w:val="22"/>
        </w:rPr>
        <w:fldChar w:fldCharType="end"/>
      </w:r>
      <w:r>
        <w:rPr>
          <w:rFonts w:cs="Arial"/>
          <w:szCs w:val="22"/>
        </w:rPr>
        <w:t>;</w:t>
      </w:r>
    </w:p>
    <w:p w14:paraId="4C56B5FB" w14:textId="0EFCC778" w:rsidR="0003045C" w:rsidRDefault="0003045C" w:rsidP="00255475">
      <w:pPr>
        <w:spacing w:before="120" w:line="240" w:lineRule="auto"/>
        <w:ind w:left="720"/>
        <w:rPr>
          <w:rFonts w:cs="Arial"/>
          <w:szCs w:val="22"/>
        </w:rPr>
      </w:pPr>
      <w:r>
        <w:rPr>
          <w:rFonts w:cs="Arial"/>
          <w:szCs w:val="22"/>
        </w:rPr>
        <w:t>“</w:t>
      </w:r>
      <w:r w:rsidRPr="0003045C">
        <w:rPr>
          <w:rFonts w:cs="Arial"/>
          <w:b/>
          <w:szCs w:val="22"/>
        </w:rPr>
        <w:t>Order Contract</w:t>
      </w:r>
      <w:r>
        <w:rPr>
          <w:rFonts w:cs="Arial"/>
          <w:szCs w:val="22"/>
        </w:rPr>
        <w:t xml:space="preserve">” has the meaning given to the term in clause </w:t>
      </w:r>
      <w:r>
        <w:rPr>
          <w:rFonts w:cs="Arial"/>
          <w:szCs w:val="22"/>
        </w:rPr>
        <w:fldChar w:fldCharType="begin"/>
      </w:r>
      <w:r>
        <w:rPr>
          <w:rFonts w:cs="Arial"/>
          <w:szCs w:val="22"/>
        </w:rPr>
        <w:instrText xml:space="preserve"> REF _Ref441843269 \r \h </w:instrText>
      </w:r>
      <w:r>
        <w:rPr>
          <w:rFonts w:cs="Arial"/>
          <w:szCs w:val="22"/>
        </w:rPr>
      </w:r>
      <w:r>
        <w:rPr>
          <w:rFonts w:cs="Arial"/>
          <w:szCs w:val="22"/>
        </w:rPr>
        <w:fldChar w:fldCharType="separate"/>
      </w:r>
      <w:r w:rsidR="00AE736A">
        <w:rPr>
          <w:rFonts w:cs="Arial"/>
          <w:szCs w:val="22"/>
        </w:rPr>
        <w:t>3.1.1</w:t>
      </w:r>
      <w:r>
        <w:rPr>
          <w:rFonts w:cs="Arial"/>
          <w:szCs w:val="22"/>
        </w:rPr>
        <w:fldChar w:fldCharType="end"/>
      </w:r>
      <w:r>
        <w:rPr>
          <w:rFonts w:cs="Arial"/>
          <w:szCs w:val="22"/>
        </w:rPr>
        <w:t>;</w:t>
      </w:r>
    </w:p>
    <w:p w14:paraId="7294B688" w14:textId="5E9E0134" w:rsidR="004733E3" w:rsidRDefault="004733E3" w:rsidP="00255475">
      <w:pPr>
        <w:spacing w:before="120" w:line="240" w:lineRule="auto"/>
        <w:ind w:left="720"/>
        <w:rPr>
          <w:rFonts w:cs="Arial"/>
          <w:szCs w:val="22"/>
        </w:rPr>
      </w:pPr>
      <w:r>
        <w:rPr>
          <w:rFonts w:cs="Arial"/>
          <w:szCs w:val="22"/>
        </w:rPr>
        <w:t>“</w:t>
      </w:r>
      <w:r w:rsidRPr="004733E3">
        <w:rPr>
          <w:rFonts w:cs="Arial"/>
          <w:b/>
          <w:szCs w:val="22"/>
        </w:rPr>
        <w:t>Order Form</w:t>
      </w:r>
      <w:r>
        <w:rPr>
          <w:rFonts w:cs="Arial"/>
          <w:szCs w:val="22"/>
        </w:rPr>
        <w:t xml:space="preserve">” has the meaning given to the term in clause </w:t>
      </w:r>
      <w:r>
        <w:rPr>
          <w:rFonts w:cs="Arial"/>
          <w:szCs w:val="22"/>
        </w:rPr>
        <w:fldChar w:fldCharType="begin"/>
      </w:r>
      <w:r>
        <w:rPr>
          <w:rFonts w:cs="Arial"/>
          <w:szCs w:val="22"/>
        </w:rPr>
        <w:instrText xml:space="preserve"> REF _Ref441843269 \r \h </w:instrText>
      </w:r>
      <w:r>
        <w:rPr>
          <w:rFonts w:cs="Arial"/>
          <w:szCs w:val="22"/>
        </w:rPr>
      </w:r>
      <w:r>
        <w:rPr>
          <w:rFonts w:cs="Arial"/>
          <w:szCs w:val="22"/>
        </w:rPr>
        <w:fldChar w:fldCharType="separate"/>
      </w:r>
      <w:r w:rsidR="00AE736A">
        <w:rPr>
          <w:rFonts w:cs="Arial"/>
          <w:szCs w:val="22"/>
        </w:rPr>
        <w:t>3.1.1</w:t>
      </w:r>
      <w:r>
        <w:rPr>
          <w:rFonts w:cs="Arial"/>
          <w:szCs w:val="22"/>
        </w:rPr>
        <w:fldChar w:fldCharType="end"/>
      </w:r>
      <w:r>
        <w:rPr>
          <w:rFonts w:cs="Arial"/>
          <w:szCs w:val="22"/>
        </w:rPr>
        <w:t>;</w:t>
      </w:r>
    </w:p>
    <w:p w14:paraId="4484B518" w14:textId="09211437" w:rsidR="00255475" w:rsidRPr="00684B00" w:rsidRDefault="00255475" w:rsidP="00255475">
      <w:pPr>
        <w:spacing w:before="120" w:line="240" w:lineRule="auto"/>
        <w:ind w:left="720"/>
        <w:rPr>
          <w:rFonts w:cs="Arial"/>
          <w:szCs w:val="22"/>
        </w:rPr>
      </w:pPr>
      <w:r>
        <w:rPr>
          <w:rFonts w:cs="Arial"/>
          <w:szCs w:val="22"/>
        </w:rPr>
        <w:t>“</w:t>
      </w:r>
      <w:r w:rsidRPr="00EE09AA">
        <w:rPr>
          <w:rFonts w:cs="Arial"/>
          <w:b/>
          <w:szCs w:val="22"/>
        </w:rPr>
        <w:t>Other</w:t>
      </w:r>
      <w:r w:rsidR="004733E3">
        <w:rPr>
          <w:rFonts w:cs="Arial"/>
          <w:b/>
          <w:szCs w:val="22"/>
        </w:rPr>
        <w:t xml:space="preserve"> Requirements</w:t>
      </w:r>
      <w:r>
        <w:rPr>
          <w:rFonts w:cs="Arial"/>
          <w:szCs w:val="22"/>
        </w:rPr>
        <w:t xml:space="preserve">” means the </w:t>
      </w:r>
      <w:r w:rsidR="001F747D">
        <w:rPr>
          <w:rFonts w:cs="Arial"/>
          <w:szCs w:val="22"/>
        </w:rPr>
        <w:t xml:space="preserve">speaking </w:t>
      </w:r>
      <w:r>
        <w:rPr>
          <w:rFonts w:cs="Arial"/>
          <w:szCs w:val="22"/>
        </w:rPr>
        <w:t xml:space="preserve"> Venue Requirements other than the Facilities, General Security, Data Security and Technology requirements for each Venue, as more fully described in</w:t>
      </w:r>
      <w:r w:rsidR="00941CBC">
        <w:rPr>
          <w:rFonts w:cs="Arial"/>
          <w:szCs w:val="22"/>
        </w:rPr>
        <w:t xml:space="preserve"> </w:t>
      </w:r>
      <w:r w:rsidR="00914BEB">
        <w:rPr>
          <w:rFonts w:cs="Arial"/>
          <w:szCs w:val="22"/>
        </w:rPr>
        <w:t xml:space="preserve">paragraph </w:t>
      </w:r>
      <w:r w:rsidR="00914BEB">
        <w:rPr>
          <w:rFonts w:cs="Arial"/>
          <w:szCs w:val="22"/>
        </w:rPr>
        <w:fldChar w:fldCharType="begin"/>
      </w:r>
      <w:r w:rsidR="00914BEB">
        <w:rPr>
          <w:rFonts w:cs="Arial"/>
          <w:szCs w:val="22"/>
        </w:rPr>
        <w:instrText xml:space="preserve"> REF _Ref9004782 \r \h </w:instrText>
      </w:r>
      <w:r w:rsidR="00914BEB">
        <w:rPr>
          <w:rFonts w:cs="Arial"/>
          <w:szCs w:val="22"/>
        </w:rPr>
      </w:r>
      <w:r w:rsidR="00914BEB">
        <w:rPr>
          <w:rFonts w:cs="Arial"/>
          <w:szCs w:val="22"/>
        </w:rPr>
        <w:fldChar w:fldCharType="separate"/>
      </w:r>
      <w:r w:rsidR="00AE736A">
        <w:rPr>
          <w:rFonts w:cs="Arial"/>
          <w:szCs w:val="22"/>
        </w:rPr>
        <w:t>5</w:t>
      </w:r>
      <w:r w:rsidR="00914BEB">
        <w:rPr>
          <w:rFonts w:cs="Arial"/>
          <w:szCs w:val="22"/>
        </w:rPr>
        <w:fldChar w:fldCharType="end"/>
      </w:r>
      <w:r w:rsidR="00914BEB">
        <w:rPr>
          <w:rFonts w:cs="Arial"/>
          <w:szCs w:val="22"/>
        </w:rPr>
        <w:t xml:space="preserve"> of </w:t>
      </w:r>
      <w:r w:rsidR="00941CBC">
        <w:rPr>
          <w:rFonts w:cs="Arial"/>
          <w:szCs w:val="22"/>
        </w:rPr>
        <w:t>Schedule</w:t>
      </w:r>
      <w:r>
        <w:rPr>
          <w:rFonts w:cs="Arial"/>
          <w:szCs w:val="22"/>
        </w:rPr>
        <w:t xml:space="preserve"> 3</w:t>
      </w:r>
      <w:r w:rsidR="00914BEB">
        <w:rPr>
          <w:rFonts w:cs="Arial"/>
          <w:szCs w:val="22"/>
        </w:rPr>
        <w:t xml:space="preserve"> or included in the relevant Order </w:t>
      </w:r>
      <w:proofErr w:type="gramStart"/>
      <w:r w:rsidR="00914BEB">
        <w:rPr>
          <w:rFonts w:cs="Arial"/>
          <w:szCs w:val="22"/>
        </w:rPr>
        <w:t>Contract</w:t>
      </w:r>
      <w:r>
        <w:rPr>
          <w:rFonts w:cs="Arial"/>
          <w:szCs w:val="22"/>
        </w:rPr>
        <w:t>;</w:t>
      </w:r>
      <w:proofErr w:type="gramEnd"/>
    </w:p>
    <w:p w14:paraId="70F2535C" w14:textId="7352BD9C" w:rsidR="00E718A9" w:rsidRDefault="00E718A9" w:rsidP="00E718A9">
      <w:pPr>
        <w:spacing w:before="120" w:line="240" w:lineRule="auto"/>
        <w:ind w:left="720"/>
        <w:rPr>
          <w:rFonts w:cs="Arial"/>
          <w:szCs w:val="22"/>
        </w:rPr>
      </w:pPr>
      <w:r>
        <w:rPr>
          <w:rFonts w:cs="Arial"/>
          <w:szCs w:val="22"/>
        </w:rPr>
        <w:t>“</w:t>
      </w:r>
      <w:r w:rsidR="001F747D">
        <w:rPr>
          <w:rFonts w:cs="Arial"/>
          <w:szCs w:val="22"/>
        </w:rPr>
        <w:t xml:space="preserve">Speaking </w:t>
      </w:r>
      <w:r w:rsidRPr="000C2575">
        <w:rPr>
          <w:rFonts w:cs="Arial"/>
          <w:b/>
          <w:szCs w:val="22"/>
        </w:rPr>
        <w:t xml:space="preserve"> Data</w:t>
      </w:r>
      <w:r>
        <w:rPr>
          <w:rFonts w:cs="Arial"/>
          <w:szCs w:val="22"/>
        </w:rPr>
        <w:t xml:space="preserve">” means the Candidates’ </w:t>
      </w:r>
      <w:r w:rsidR="001F747D">
        <w:rPr>
          <w:rFonts w:cs="Arial"/>
          <w:szCs w:val="22"/>
        </w:rPr>
        <w:t xml:space="preserve">speaking </w:t>
      </w:r>
      <w:r>
        <w:rPr>
          <w:rFonts w:cs="Arial"/>
          <w:szCs w:val="22"/>
        </w:rPr>
        <w:t xml:space="preserve"> materials and responses to any </w:t>
      </w:r>
      <w:proofErr w:type="gramStart"/>
      <w:r>
        <w:rPr>
          <w:rFonts w:cs="Arial"/>
          <w:szCs w:val="22"/>
        </w:rPr>
        <w:t>exam;</w:t>
      </w:r>
      <w:proofErr w:type="gramEnd"/>
      <w:r>
        <w:rPr>
          <w:rFonts w:cs="Arial"/>
          <w:szCs w:val="22"/>
        </w:rPr>
        <w:t xml:space="preserve"> </w:t>
      </w:r>
    </w:p>
    <w:p w14:paraId="2DF36832" w14:textId="56FD9759" w:rsidR="00E718A9" w:rsidRDefault="00E718A9" w:rsidP="00E718A9">
      <w:pPr>
        <w:spacing w:before="120" w:line="240" w:lineRule="auto"/>
        <w:ind w:left="720"/>
        <w:rPr>
          <w:rFonts w:cs="Arial"/>
          <w:szCs w:val="22"/>
        </w:rPr>
      </w:pPr>
      <w:r>
        <w:rPr>
          <w:rFonts w:cs="Arial"/>
          <w:szCs w:val="22"/>
        </w:rPr>
        <w:t>“</w:t>
      </w:r>
      <w:r w:rsidR="001F747D" w:rsidRPr="001F747D">
        <w:rPr>
          <w:rFonts w:cs="Arial"/>
          <w:b/>
          <w:bCs/>
          <w:szCs w:val="22"/>
        </w:rPr>
        <w:t>Speaking</w:t>
      </w:r>
      <w:r w:rsidRPr="001F747D">
        <w:rPr>
          <w:rFonts w:cs="Arial"/>
          <w:b/>
          <w:bCs/>
          <w:szCs w:val="22"/>
        </w:rPr>
        <w:t xml:space="preserve"> </w:t>
      </w:r>
      <w:r w:rsidRPr="00EE09AA">
        <w:rPr>
          <w:rFonts w:cs="Arial"/>
          <w:b/>
          <w:szCs w:val="22"/>
        </w:rPr>
        <w:t>Venue Requirements</w:t>
      </w:r>
      <w:r>
        <w:rPr>
          <w:rFonts w:cs="Arial"/>
          <w:szCs w:val="22"/>
        </w:rPr>
        <w:t xml:space="preserve">” means the Facilities, General Security, Data Security, Technology and other requirements which Venue Owner must supply and/or comply with at each Venue as more fully described in Schedule </w:t>
      </w:r>
      <w:proofErr w:type="gramStart"/>
      <w:r>
        <w:rPr>
          <w:rFonts w:cs="Arial"/>
          <w:szCs w:val="22"/>
        </w:rPr>
        <w:t>3;</w:t>
      </w:r>
      <w:proofErr w:type="gramEnd"/>
    </w:p>
    <w:p w14:paraId="7ECE8349" w14:textId="7647B405"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Permitted Use</w:t>
      </w:r>
      <w:r w:rsidRPr="00684B00">
        <w:rPr>
          <w:rFonts w:cs="Arial"/>
          <w:szCs w:val="22"/>
        </w:rPr>
        <w:t xml:space="preserve">” means the use of the </w:t>
      </w:r>
      <w:r>
        <w:rPr>
          <w:rFonts w:cs="Arial"/>
          <w:szCs w:val="22"/>
        </w:rPr>
        <w:t xml:space="preserve">Venue for </w:t>
      </w:r>
      <w:r w:rsidR="001F747D">
        <w:rPr>
          <w:rFonts w:cs="Arial"/>
          <w:szCs w:val="22"/>
        </w:rPr>
        <w:t>speaking</w:t>
      </w:r>
      <w:r w:rsidRPr="00684B00">
        <w:rPr>
          <w:rFonts w:cs="Arial"/>
          <w:szCs w:val="22"/>
        </w:rPr>
        <w:t xml:space="preserve"> </w:t>
      </w:r>
      <w:r w:rsidR="00655BF4">
        <w:rPr>
          <w:rFonts w:cs="Arial"/>
          <w:szCs w:val="22"/>
        </w:rPr>
        <w:t xml:space="preserve">by the Test Day Personnel and Candidates and other authorised representatives of the British Council </w:t>
      </w:r>
      <w:r w:rsidR="0003045C">
        <w:rPr>
          <w:rFonts w:cs="Arial"/>
          <w:szCs w:val="22"/>
        </w:rPr>
        <w:t xml:space="preserve">and/or the End Client </w:t>
      </w:r>
      <w:r w:rsidR="00655BF4">
        <w:rPr>
          <w:rFonts w:cs="Arial"/>
          <w:szCs w:val="22"/>
        </w:rPr>
        <w:t>(if any</w:t>
      </w:r>
      <w:proofErr w:type="gramStart"/>
      <w:r w:rsidR="00655BF4">
        <w:rPr>
          <w:rFonts w:cs="Arial"/>
          <w:szCs w:val="22"/>
        </w:rPr>
        <w:t>)</w:t>
      </w:r>
      <w:r>
        <w:rPr>
          <w:rFonts w:cs="Arial"/>
          <w:szCs w:val="22"/>
        </w:rPr>
        <w:t>;</w:t>
      </w:r>
      <w:proofErr w:type="gramEnd"/>
    </w:p>
    <w:p w14:paraId="341D706B" w14:textId="77777777" w:rsidR="00F83167" w:rsidRDefault="00F83167" w:rsidP="00F83167">
      <w:pPr>
        <w:spacing w:before="120" w:line="240" w:lineRule="auto"/>
        <w:ind w:left="720"/>
        <w:rPr>
          <w:rFonts w:cs="Arial"/>
          <w:szCs w:val="22"/>
        </w:rPr>
      </w:pPr>
      <w:r w:rsidRPr="00FD71AC">
        <w:rPr>
          <w:rFonts w:cs="Arial"/>
          <w:szCs w:val="22"/>
        </w:rPr>
        <w:t>“</w:t>
      </w:r>
      <w:r>
        <w:rPr>
          <w:rFonts w:cs="Arial"/>
          <w:b/>
          <w:szCs w:val="22"/>
        </w:rPr>
        <w:t>Personal Data</w:t>
      </w:r>
      <w:r w:rsidRPr="00FD71AC">
        <w:rPr>
          <w:rFonts w:cs="Arial"/>
          <w:szCs w:val="22"/>
        </w:rPr>
        <w:t>”</w:t>
      </w:r>
      <w:r w:rsidRPr="00F83167">
        <w:rPr>
          <w:rFonts w:cs="Arial"/>
          <w:b/>
          <w:szCs w:val="22"/>
        </w:rPr>
        <w:t xml:space="preserve"> </w:t>
      </w:r>
      <w:r w:rsidRPr="00F83167">
        <w:rPr>
          <w:rFonts w:cs="Arial"/>
          <w:szCs w:val="22"/>
        </w:rPr>
        <w:t xml:space="preserve">means any information relating to </w:t>
      </w:r>
      <w:r w:rsidR="0003045C">
        <w:rPr>
          <w:rFonts w:cs="Arial"/>
          <w:szCs w:val="22"/>
        </w:rPr>
        <w:t xml:space="preserve">a Data Subject </w:t>
      </w:r>
      <w:r w:rsidRPr="00F83167">
        <w:rPr>
          <w:rFonts w:cs="Arial"/>
          <w:szCs w:val="22"/>
        </w:rPr>
        <w:t xml:space="preserve">that is Processed under this </w:t>
      </w:r>
      <w:proofErr w:type="gramStart"/>
      <w:r>
        <w:rPr>
          <w:rFonts w:cs="Arial"/>
          <w:szCs w:val="22"/>
        </w:rPr>
        <w:t>Agreement</w:t>
      </w:r>
      <w:r w:rsidRPr="00F83167">
        <w:rPr>
          <w:rFonts w:cs="Arial"/>
          <w:szCs w:val="22"/>
        </w:rPr>
        <w:t>;</w:t>
      </w:r>
      <w:proofErr w:type="gramEnd"/>
    </w:p>
    <w:p w14:paraId="7B0B8F2D" w14:textId="77777777" w:rsidR="00E233D9" w:rsidRDefault="00E233D9" w:rsidP="00F83167">
      <w:pPr>
        <w:spacing w:before="120" w:line="240" w:lineRule="auto"/>
        <w:ind w:left="720"/>
        <w:rPr>
          <w:rFonts w:eastAsia="Calibri" w:cs="Arial"/>
          <w:szCs w:val="22"/>
        </w:rPr>
      </w:pPr>
      <w:r>
        <w:rPr>
          <w:rFonts w:eastAsia="Calibri" w:cs="Arial"/>
          <w:szCs w:val="22"/>
        </w:rPr>
        <w:t>“</w:t>
      </w:r>
      <w:r>
        <w:rPr>
          <w:rFonts w:eastAsia="Calibri" w:cs="Arial"/>
          <w:b/>
          <w:szCs w:val="22"/>
        </w:rPr>
        <w:t>Personal Data Breach</w:t>
      </w:r>
      <w:r>
        <w:rPr>
          <w:rFonts w:eastAsia="Calibri" w:cs="Arial"/>
          <w:szCs w:val="22"/>
        </w:rPr>
        <w:t xml:space="preserve">” means a breach of security leading to the accidental or unlawful destruction, loss, alteration, unauthorised disclosure of, or access to, Personal Data transmitted, stored or otherwise </w:t>
      </w:r>
      <w:proofErr w:type="gramStart"/>
      <w:r>
        <w:rPr>
          <w:rFonts w:eastAsia="Calibri" w:cs="Arial"/>
          <w:szCs w:val="22"/>
        </w:rPr>
        <w:t>processed;</w:t>
      </w:r>
      <w:proofErr w:type="gramEnd"/>
    </w:p>
    <w:p w14:paraId="79848CCA" w14:textId="77777777" w:rsidR="00F83167" w:rsidRDefault="00F83167" w:rsidP="00F83167">
      <w:pPr>
        <w:spacing w:before="120" w:line="240" w:lineRule="auto"/>
        <w:ind w:left="720"/>
        <w:rPr>
          <w:rFonts w:cs="Arial"/>
          <w:szCs w:val="22"/>
        </w:rPr>
      </w:pPr>
      <w:r w:rsidRPr="00FD71AC">
        <w:rPr>
          <w:rFonts w:cs="Arial"/>
          <w:szCs w:val="22"/>
        </w:rPr>
        <w:t>“</w:t>
      </w:r>
      <w:r>
        <w:rPr>
          <w:rFonts w:cs="Arial"/>
          <w:b/>
          <w:szCs w:val="22"/>
        </w:rPr>
        <w:t>Processing</w:t>
      </w:r>
      <w:r w:rsidRPr="00FD71AC">
        <w:rPr>
          <w:rFonts w:cs="Arial"/>
          <w:szCs w:val="22"/>
        </w:rPr>
        <w:t>”</w:t>
      </w:r>
      <w:r w:rsidRPr="00F83167">
        <w:rPr>
          <w:rFonts w:cs="Arial"/>
          <w:b/>
          <w:szCs w:val="22"/>
        </w:rPr>
        <w:t xml:space="preserve"> </w:t>
      </w:r>
      <w:r w:rsidRPr="00F83167">
        <w:rPr>
          <w:rFonts w:cs="Arial"/>
          <w:szCs w:val="22"/>
        </w:rPr>
        <w:t xml:space="preserve">means any operation or set of operations performed on Personal Data, such as collection recording, organisation, structuring, storage, adaptation or alteration, retrieval, consultation, use, disclosure by transmission, dissemination or otherwise making available, alignment or combination, restriction, </w:t>
      </w:r>
      <w:proofErr w:type="gramStart"/>
      <w:r w:rsidRPr="00F83167">
        <w:rPr>
          <w:rFonts w:cs="Arial"/>
          <w:szCs w:val="22"/>
        </w:rPr>
        <w:t>erasure</w:t>
      </w:r>
      <w:proofErr w:type="gramEnd"/>
      <w:r w:rsidRPr="00F83167">
        <w:rPr>
          <w:rFonts w:cs="Arial"/>
          <w:szCs w:val="22"/>
        </w:rPr>
        <w:t xml:space="preserve"> or destruction. “Process” and “Processed” shall be construed </w:t>
      </w:r>
      <w:proofErr w:type="gramStart"/>
      <w:r w:rsidRPr="00F83167">
        <w:rPr>
          <w:rFonts w:cs="Arial"/>
          <w:szCs w:val="22"/>
        </w:rPr>
        <w:t>accordingly;</w:t>
      </w:r>
      <w:proofErr w:type="gramEnd"/>
    </w:p>
    <w:p w14:paraId="0C7137A9" w14:textId="12C204CD" w:rsidR="00075669" w:rsidRDefault="00075669" w:rsidP="00F83167">
      <w:pPr>
        <w:spacing w:before="120" w:line="240" w:lineRule="auto"/>
        <w:ind w:left="720"/>
        <w:rPr>
          <w:rFonts w:cs="Arial"/>
          <w:szCs w:val="22"/>
        </w:rPr>
      </w:pPr>
      <w:r>
        <w:rPr>
          <w:rFonts w:cs="Arial"/>
          <w:szCs w:val="22"/>
        </w:rPr>
        <w:t>“</w:t>
      </w:r>
      <w:r w:rsidRPr="00FE3A4C">
        <w:rPr>
          <w:rFonts w:cs="Arial"/>
          <w:b/>
          <w:szCs w:val="22"/>
        </w:rPr>
        <w:t>Readiness Audit</w:t>
      </w:r>
      <w:r>
        <w:rPr>
          <w:rFonts w:cs="Arial"/>
          <w:szCs w:val="22"/>
        </w:rPr>
        <w:t xml:space="preserve">” means the </w:t>
      </w:r>
      <w:r w:rsidR="00FE3A4C">
        <w:rPr>
          <w:rFonts w:cs="Arial"/>
          <w:szCs w:val="22"/>
        </w:rPr>
        <w:t xml:space="preserve">audit which the British Council undertakes for each Venue, together with Venue Owner or its authorised representative, before entering into this Agreement and before extending the term of this Agreement in accordance with clause </w:t>
      </w:r>
      <w:r w:rsidR="00FE3A4C">
        <w:rPr>
          <w:rFonts w:cs="Arial"/>
          <w:szCs w:val="22"/>
        </w:rPr>
        <w:fldChar w:fldCharType="begin"/>
      </w:r>
      <w:r w:rsidR="00FE3A4C">
        <w:rPr>
          <w:rFonts w:cs="Arial"/>
          <w:szCs w:val="22"/>
        </w:rPr>
        <w:instrText xml:space="preserve"> REF _Ref8997468 \r \h </w:instrText>
      </w:r>
      <w:r w:rsidR="00FE3A4C">
        <w:rPr>
          <w:rFonts w:cs="Arial"/>
          <w:szCs w:val="22"/>
        </w:rPr>
      </w:r>
      <w:r w:rsidR="00FE3A4C">
        <w:rPr>
          <w:rFonts w:cs="Arial"/>
          <w:szCs w:val="22"/>
        </w:rPr>
        <w:fldChar w:fldCharType="separate"/>
      </w:r>
      <w:r w:rsidR="00AE736A">
        <w:rPr>
          <w:rFonts w:cs="Arial"/>
          <w:szCs w:val="22"/>
        </w:rPr>
        <w:t>2.1</w:t>
      </w:r>
      <w:r w:rsidR="00FE3A4C">
        <w:rPr>
          <w:rFonts w:cs="Arial"/>
          <w:szCs w:val="22"/>
        </w:rPr>
        <w:fldChar w:fldCharType="end"/>
      </w:r>
      <w:r w:rsidR="00271B67">
        <w:rPr>
          <w:rFonts w:cs="Arial"/>
          <w:szCs w:val="22"/>
        </w:rPr>
        <w:t xml:space="preserve"> and </w:t>
      </w:r>
      <w:r w:rsidR="001321ED">
        <w:rPr>
          <w:rFonts w:cs="Arial"/>
          <w:szCs w:val="22"/>
        </w:rPr>
        <w:t xml:space="preserve">which </w:t>
      </w:r>
      <w:r w:rsidR="00271B67">
        <w:rPr>
          <w:rFonts w:cs="Arial"/>
          <w:szCs w:val="22"/>
        </w:rPr>
        <w:t xml:space="preserve">will include completion of the </w:t>
      </w:r>
      <w:r w:rsidR="00284D17">
        <w:rPr>
          <w:rFonts w:cs="Arial"/>
          <w:szCs w:val="22"/>
        </w:rPr>
        <w:t xml:space="preserve">Annual </w:t>
      </w:r>
      <w:r w:rsidR="00271B67">
        <w:rPr>
          <w:rFonts w:cs="Arial"/>
          <w:szCs w:val="22"/>
        </w:rPr>
        <w:t xml:space="preserve">Venue </w:t>
      </w:r>
      <w:r w:rsidR="00FF58FB">
        <w:rPr>
          <w:rFonts w:cs="Arial"/>
          <w:szCs w:val="22"/>
        </w:rPr>
        <w:t xml:space="preserve">Review </w:t>
      </w:r>
      <w:r w:rsidR="00271B67">
        <w:rPr>
          <w:rFonts w:cs="Arial"/>
          <w:szCs w:val="22"/>
        </w:rPr>
        <w:t xml:space="preserve">Checklist by Venue </w:t>
      </w:r>
      <w:proofErr w:type="gramStart"/>
      <w:r w:rsidR="00271B67">
        <w:rPr>
          <w:rFonts w:cs="Arial"/>
          <w:szCs w:val="22"/>
        </w:rPr>
        <w:t>Owner</w:t>
      </w:r>
      <w:r w:rsidR="00FE3A4C">
        <w:rPr>
          <w:rFonts w:cs="Arial"/>
          <w:szCs w:val="22"/>
        </w:rPr>
        <w:t>;</w:t>
      </w:r>
      <w:proofErr w:type="gramEnd"/>
    </w:p>
    <w:p w14:paraId="30DE48C3" w14:textId="1D9265F7" w:rsidR="007F0C88" w:rsidRPr="007F0C88" w:rsidRDefault="007F0C88" w:rsidP="00F83167">
      <w:pPr>
        <w:spacing w:before="120" w:line="240" w:lineRule="auto"/>
        <w:ind w:left="720"/>
        <w:rPr>
          <w:rFonts w:cs="Arial"/>
          <w:szCs w:val="22"/>
        </w:rPr>
      </w:pPr>
      <w:r w:rsidRPr="00FD71AC">
        <w:rPr>
          <w:rFonts w:cs="Arial"/>
          <w:szCs w:val="22"/>
        </w:rPr>
        <w:t>“</w:t>
      </w:r>
      <w:r w:rsidR="00FD71AC" w:rsidRPr="00FD71AC">
        <w:rPr>
          <w:rFonts w:cs="Arial"/>
          <w:b/>
          <w:szCs w:val="22"/>
        </w:rPr>
        <w:t xml:space="preserve">Services </w:t>
      </w:r>
      <w:r>
        <w:rPr>
          <w:rFonts w:cs="Arial"/>
          <w:b/>
          <w:szCs w:val="22"/>
        </w:rPr>
        <w:t>Requirements</w:t>
      </w:r>
      <w:r w:rsidRPr="00FD71AC">
        <w:rPr>
          <w:rFonts w:cs="Arial"/>
          <w:szCs w:val="22"/>
        </w:rPr>
        <w:t>”</w:t>
      </w:r>
      <w:r>
        <w:rPr>
          <w:rFonts w:cs="Arial"/>
          <w:b/>
          <w:szCs w:val="22"/>
        </w:rPr>
        <w:t xml:space="preserve"> </w:t>
      </w:r>
      <w:r>
        <w:rPr>
          <w:rFonts w:cs="Arial"/>
          <w:szCs w:val="22"/>
        </w:rPr>
        <w:t xml:space="preserve">means any and all of the </w:t>
      </w:r>
      <w:r w:rsidR="001F747D">
        <w:rPr>
          <w:rFonts w:cs="Arial"/>
          <w:szCs w:val="22"/>
        </w:rPr>
        <w:t>speaking</w:t>
      </w:r>
      <w:r w:rsidRPr="007F0C88">
        <w:rPr>
          <w:rFonts w:cs="Arial"/>
          <w:szCs w:val="22"/>
        </w:rPr>
        <w:t xml:space="preserve"> Venue Requirements, the Technical and Technical Support Requirements and the Other </w:t>
      </w:r>
      <w:proofErr w:type="gramStart"/>
      <w:r w:rsidRPr="007F0C88">
        <w:rPr>
          <w:rFonts w:cs="Arial"/>
          <w:szCs w:val="22"/>
        </w:rPr>
        <w:t>Requirements</w:t>
      </w:r>
      <w:r w:rsidR="00FE3A4C">
        <w:rPr>
          <w:rFonts w:cs="Arial"/>
          <w:szCs w:val="22"/>
        </w:rPr>
        <w:t>;</w:t>
      </w:r>
      <w:proofErr w:type="gramEnd"/>
      <w:r w:rsidRPr="007F0C88">
        <w:rPr>
          <w:rFonts w:cs="Arial"/>
          <w:szCs w:val="22"/>
        </w:rPr>
        <w:t xml:space="preserve"> </w:t>
      </w:r>
    </w:p>
    <w:p w14:paraId="01CED21E" w14:textId="77777777" w:rsidR="00255475" w:rsidRDefault="00255475" w:rsidP="00255475">
      <w:pPr>
        <w:spacing w:before="120" w:line="240" w:lineRule="auto"/>
        <w:ind w:left="720"/>
        <w:rPr>
          <w:rFonts w:cs="Arial"/>
          <w:szCs w:val="22"/>
        </w:rPr>
      </w:pPr>
      <w:r>
        <w:rPr>
          <w:rFonts w:cs="Arial"/>
          <w:szCs w:val="22"/>
        </w:rPr>
        <w:t>“</w:t>
      </w:r>
      <w:r w:rsidRPr="00423413">
        <w:rPr>
          <w:rFonts w:cs="Arial"/>
          <w:b/>
          <w:szCs w:val="22"/>
        </w:rPr>
        <w:t>Services</w:t>
      </w:r>
      <w:r>
        <w:rPr>
          <w:rFonts w:cs="Arial"/>
          <w:szCs w:val="22"/>
        </w:rPr>
        <w:t xml:space="preserve">” means the provision of a Venue(s) which meets the </w:t>
      </w:r>
      <w:r w:rsidR="0003045C">
        <w:rPr>
          <w:rFonts w:cs="Arial"/>
          <w:szCs w:val="22"/>
        </w:rPr>
        <w:t>Services Requirement</w:t>
      </w:r>
      <w:r>
        <w:rPr>
          <w:rFonts w:cs="Arial"/>
          <w:szCs w:val="22"/>
        </w:rPr>
        <w:t xml:space="preserve">s for a Session(s) under the terms of this </w:t>
      </w:r>
      <w:proofErr w:type="gramStart"/>
      <w:r>
        <w:rPr>
          <w:rFonts w:cs="Arial"/>
          <w:szCs w:val="22"/>
        </w:rPr>
        <w:t>Agreement;</w:t>
      </w:r>
      <w:proofErr w:type="gramEnd"/>
      <w:r>
        <w:rPr>
          <w:rFonts w:cs="Arial"/>
          <w:szCs w:val="22"/>
        </w:rPr>
        <w:t xml:space="preserve"> </w:t>
      </w:r>
    </w:p>
    <w:p w14:paraId="02175AF9" w14:textId="77777777" w:rsidR="00255475" w:rsidRDefault="00255475" w:rsidP="00255475">
      <w:pPr>
        <w:spacing w:before="120" w:line="240" w:lineRule="auto"/>
        <w:ind w:left="720"/>
        <w:rPr>
          <w:rFonts w:cs="Arial"/>
          <w:szCs w:val="22"/>
        </w:rPr>
      </w:pPr>
      <w:r>
        <w:rPr>
          <w:rFonts w:cs="Arial"/>
          <w:szCs w:val="22"/>
        </w:rPr>
        <w:t>“</w:t>
      </w:r>
      <w:r w:rsidRPr="007941A4">
        <w:rPr>
          <w:rFonts w:cs="Arial"/>
          <w:b/>
          <w:szCs w:val="22"/>
        </w:rPr>
        <w:t>Services Failure</w:t>
      </w:r>
      <w:r>
        <w:rPr>
          <w:rFonts w:cs="Arial"/>
          <w:szCs w:val="22"/>
        </w:rPr>
        <w:t xml:space="preserve">” means any failure by Venue Owner or its representatives to perform the Services in accordance with an Order Contract which may include a failure to provide a Venue (for example due to the failure of a Venue to open for business, a failure to accurately record the booking, failure to book either at the required time or an available Venue) or the provision of a Venue which is not compliant with any element of the </w:t>
      </w:r>
      <w:r w:rsidR="00FD71AC">
        <w:rPr>
          <w:rFonts w:cs="Arial"/>
          <w:szCs w:val="22"/>
        </w:rPr>
        <w:t>Services</w:t>
      </w:r>
      <w:r>
        <w:rPr>
          <w:rFonts w:cs="Arial"/>
          <w:szCs w:val="22"/>
        </w:rPr>
        <w:t xml:space="preserve"> Requirements; </w:t>
      </w:r>
    </w:p>
    <w:p w14:paraId="21C3FD09" w14:textId="7E739245" w:rsidR="00255475" w:rsidRDefault="0003045C" w:rsidP="00255475">
      <w:pPr>
        <w:spacing w:before="120" w:line="240" w:lineRule="auto"/>
        <w:ind w:left="720"/>
        <w:rPr>
          <w:rFonts w:cs="Arial"/>
          <w:szCs w:val="22"/>
        </w:rPr>
      </w:pPr>
      <w:r w:rsidRPr="009D5C57">
        <w:rPr>
          <w:rFonts w:cs="Arial"/>
          <w:szCs w:val="22"/>
        </w:rPr>
        <w:t>“</w:t>
      </w:r>
      <w:r w:rsidRPr="009D5C57">
        <w:rPr>
          <w:rFonts w:cs="Arial"/>
          <w:b/>
          <w:szCs w:val="22"/>
        </w:rPr>
        <w:t>Sessions</w:t>
      </w:r>
      <w:r w:rsidRPr="009D5C57">
        <w:rPr>
          <w:rFonts w:cs="Arial"/>
          <w:szCs w:val="22"/>
        </w:rPr>
        <w:t xml:space="preserve">” means the </w:t>
      </w:r>
      <w:r>
        <w:rPr>
          <w:rFonts w:cs="Arial"/>
          <w:szCs w:val="22"/>
        </w:rPr>
        <w:t xml:space="preserve">period(s) during each calendar year when Exam Sittings are offered by a particular End Client and </w:t>
      </w:r>
      <w:r w:rsidRPr="009D5C57">
        <w:rPr>
          <w:rFonts w:cs="Arial"/>
          <w:szCs w:val="22"/>
        </w:rPr>
        <w:t>for which the Services are required</w:t>
      </w:r>
      <w:r>
        <w:rPr>
          <w:rFonts w:cs="Arial"/>
          <w:szCs w:val="22"/>
        </w:rPr>
        <w:t xml:space="preserve"> (as identified in the relevant Order Contract);</w:t>
      </w:r>
      <w:r w:rsidR="00255475">
        <w:rPr>
          <w:rFonts w:cs="Arial"/>
          <w:szCs w:val="22"/>
        </w:rPr>
        <w:t>“</w:t>
      </w:r>
      <w:r w:rsidR="00255475" w:rsidRPr="00EE09AA">
        <w:rPr>
          <w:rFonts w:cs="Arial"/>
          <w:b/>
          <w:szCs w:val="22"/>
        </w:rPr>
        <w:t>Technology</w:t>
      </w:r>
      <w:r w:rsidR="00255475">
        <w:rPr>
          <w:rFonts w:cs="Arial"/>
          <w:szCs w:val="22"/>
        </w:rPr>
        <w:t xml:space="preserve">” means the general technology required for each </w:t>
      </w:r>
      <w:proofErr w:type="gramStart"/>
      <w:r w:rsidR="00255475">
        <w:rPr>
          <w:rFonts w:cs="Arial"/>
          <w:szCs w:val="22"/>
        </w:rPr>
        <w:t>Venue;</w:t>
      </w:r>
      <w:proofErr w:type="gramEnd"/>
    </w:p>
    <w:p w14:paraId="5ECAD05D" w14:textId="61138893" w:rsidR="00255475" w:rsidRDefault="00255475" w:rsidP="00255475">
      <w:pPr>
        <w:spacing w:before="120" w:line="240" w:lineRule="auto"/>
        <w:ind w:left="720"/>
        <w:rPr>
          <w:rFonts w:cs="Arial"/>
          <w:szCs w:val="22"/>
        </w:rPr>
      </w:pPr>
      <w:r>
        <w:rPr>
          <w:rFonts w:cs="Arial"/>
          <w:szCs w:val="22"/>
        </w:rPr>
        <w:t>“</w:t>
      </w:r>
      <w:r w:rsidRPr="00A65C85">
        <w:rPr>
          <w:rFonts w:cs="Arial"/>
          <w:b/>
          <w:szCs w:val="22"/>
        </w:rPr>
        <w:t>Term</w:t>
      </w:r>
      <w:r>
        <w:rPr>
          <w:rFonts w:cs="Arial"/>
          <w:szCs w:val="22"/>
        </w:rPr>
        <w:t xml:space="preserve">” has the meaning given to it in clause </w:t>
      </w:r>
      <w:r w:rsidR="00655BF4">
        <w:rPr>
          <w:rFonts w:cs="Arial"/>
          <w:szCs w:val="22"/>
        </w:rPr>
        <w:fldChar w:fldCharType="begin"/>
      </w:r>
      <w:r w:rsidR="00655BF4">
        <w:rPr>
          <w:rFonts w:cs="Arial"/>
          <w:szCs w:val="22"/>
        </w:rPr>
        <w:instrText xml:space="preserve"> REF _Ref8997468 \r \h </w:instrText>
      </w:r>
      <w:r w:rsidR="00655BF4">
        <w:rPr>
          <w:rFonts w:cs="Arial"/>
          <w:szCs w:val="22"/>
        </w:rPr>
      </w:r>
      <w:r w:rsidR="00655BF4">
        <w:rPr>
          <w:rFonts w:cs="Arial"/>
          <w:szCs w:val="22"/>
        </w:rPr>
        <w:fldChar w:fldCharType="separate"/>
      </w:r>
      <w:r w:rsidR="00AE736A">
        <w:rPr>
          <w:rFonts w:cs="Arial"/>
          <w:szCs w:val="22"/>
        </w:rPr>
        <w:t>2.1</w:t>
      </w:r>
      <w:r w:rsidR="00655BF4">
        <w:rPr>
          <w:rFonts w:cs="Arial"/>
          <w:szCs w:val="22"/>
        </w:rPr>
        <w:fldChar w:fldCharType="end"/>
      </w:r>
      <w:r>
        <w:rPr>
          <w:rFonts w:cs="Arial"/>
          <w:szCs w:val="22"/>
        </w:rPr>
        <w:t xml:space="preserve">; </w:t>
      </w:r>
    </w:p>
    <w:p w14:paraId="365EB8EE" w14:textId="77777777" w:rsidR="00F14D48" w:rsidRDefault="00F14D48" w:rsidP="00255475">
      <w:pPr>
        <w:spacing w:before="120" w:line="240" w:lineRule="auto"/>
        <w:ind w:left="720"/>
        <w:rPr>
          <w:rFonts w:cs="Arial"/>
          <w:szCs w:val="22"/>
        </w:rPr>
      </w:pPr>
      <w:r>
        <w:rPr>
          <w:rFonts w:cs="Arial"/>
          <w:szCs w:val="22"/>
        </w:rPr>
        <w:t>“</w:t>
      </w:r>
      <w:r w:rsidRPr="00F14D48">
        <w:rPr>
          <w:rFonts w:cs="Arial"/>
          <w:b/>
          <w:szCs w:val="22"/>
        </w:rPr>
        <w:t>Test Day</w:t>
      </w:r>
      <w:r>
        <w:rPr>
          <w:rFonts w:cs="Arial"/>
          <w:szCs w:val="22"/>
        </w:rPr>
        <w:t>” means the individual day of the exam</w:t>
      </w:r>
      <w:r w:rsidR="00914BEB">
        <w:rPr>
          <w:rFonts w:cs="Arial"/>
          <w:szCs w:val="22"/>
        </w:rPr>
        <w:t>(s)</w:t>
      </w:r>
      <w:r>
        <w:rPr>
          <w:rFonts w:cs="Arial"/>
          <w:szCs w:val="22"/>
        </w:rPr>
        <w:t xml:space="preserve"> during a </w:t>
      </w:r>
      <w:proofErr w:type="gramStart"/>
      <w:r>
        <w:rPr>
          <w:rFonts w:cs="Arial"/>
          <w:szCs w:val="22"/>
        </w:rPr>
        <w:t>Session;</w:t>
      </w:r>
      <w:proofErr w:type="gramEnd"/>
      <w:r>
        <w:rPr>
          <w:rFonts w:cs="Arial"/>
          <w:szCs w:val="22"/>
        </w:rPr>
        <w:t xml:space="preserve"> </w:t>
      </w:r>
    </w:p>
    <w:p w14:paraId="7880B21C" w14:textId="29F9CFEC" w:rsidR="00255475" w:rsidRPr="00684B00" w:rsidRDefault="00255475" w:rsidP="00255475">
      <w:pPr>
        <w:spacing w:before="120" w:line="240" w:lineRule="auto"/>
        <w:ind w:left="720"/>
        <w:rPr>
          <w:rFonts w:cs="Arial"/>
          <w:szCs w:val="22"/>
        </w:rPr>
      </w:pPr>
      <w:r>
        <w:rPr>
          <w:rFonts w:cs="Arial"/>
          <w:szCs w:val="22"/>
        </w:rPr>
        <w:t>“</w:t>
      </w:r>
      <w:r w:rsidRPr="009D5C57">
        <w:rPr>
          <w:rFonts w:cs="Arial"/>
          <w:b/>
          <w:szCs w:val="22"/>
        </w:rPr>
        <w:t>Test Day Personnel</w:t>
      </w:r>
      <w:r>
        <w:rPr>
          <w:rFonts w:cs="Arial"/>
          <w:szCs w:val="22"/>
        </w:rPr>
        <w:t xml:space="preserve">” means the British Council staff who attend each </w:t>
      </w:r>
      <w:r w:rsidR="00FE3A4C">
        <w:rPr>
          <w:rFonts w:cs="Arial"/>
          <w:szCs w:val="22"/>
        </w:rPr>
        <w:t>Exam Sitting</w:t>
      </w:r>
      <w:r>
        <w:rPr>
          <w:rFonts w:cs="Arial"/>
          <w:szCs w:val="22"/>
        </w:rPr>
        <w:t xml:space="preserve"> </w:t>
      </w:r>
      <w:r w:rsidR="00FD71AC">
        <w:rPr>
          <w:rFonts w:cs="Arial"/>
          <w:szCs w:val="22"/>
        </w:rPr>
        <w:t xml:space="preserve">on the relevant Test Day </w:t>
      </w:r>
      <w:r>
        <w:rPr>
          <w:rFonts w:cs="Arial"/>
          <w:szCs w:val="22"/>
        </w:rPr>
        <w:t>to</w:t>
      </w:r>
      <w:r w:rsidR="00655BF4">
        <w:rPr>
          <w:rFonts w:cs="Arial"/>
          <w:szCs w:val="22"/>
        </w:rPr>
        <w:t xml:space="preserve"> administer the exams and</w:t>
      </w:r>
      <w:r>
        <w:rPr>
          <w:rFonts w:cs="Arial"/>
          <w:szCs w:val="22"/>
        </w:rPr>
        <w:t xml:space="preserve"> </w:t>
      </w:r>
      <w:r w:rsidR="00655BF4">
        <w:rPr>
          <w:rFonts w:cs="Arial"/>
          <w:szCs w:val="22"/>
        </w:rPr>
        <w:t xml:space="preserve">to </w:t>
      </w:r>
      <w:r>
        <w:rPr>
          <w:rFonts w:cs="Arial"/>
          <w:szCs w:val="22"/>
        </w:rPr>
        <w:t xml:space="preserve">ensure that the </w:t>
      </w:r>
      <w:r w:rsidR="001F747D">
        <w:rPr>
          <w:rFonts w:cs="Arial"/>
          <w:szCs w:val="22"/>
        </w:rPr>
        <w:t>speaking</w:t>
      </w:r>
      <w:r>
        <w:rPr>
          <w:rFonts w:cs="Arial"/>
          <w:szCs w:val="22"/>
        </w:rPr>
        <w:t xml:space="preserve"> Venue Requirements are m</w:t>
      </w:r>
      <w:r w:rsidR="0003045C">
        <w:rPr>
          <w:rFonts w:cs="Arial"/>
          <w:szCs w:val="22"/>
        </w:rPr>
        <w:t xml:space="preserve">et by Venue </w:t>
      </w:r>
      <w:proofErr w:type="gramStart"/>
      <w:r w:rsidR="0003045C">
        <w:rPr>
          <w:rFonts w:cs="Arial"/>
          <w:szCs w:val="22"/>
        </w:rPr>
        <w:t>Owner;</w:t>
      </w:r>
      <w:proofErr w:type="gramEnd"/>
    </w:p>
    <w:p w14:paraId="4D63E397" w14:textId="77777777" w:rsidR="00255475" w:rsidRDefault="00255475" w:rsidP="00255475">
      <w:pPr>
        <w:spacing w:before="120" w:line="240" w:lineRule="auto"/>
        <w:ind w:left="720"/>
        <w:rPr>
          <w:rFonts w:cs="Arial"/>
          <w:szCs w:val="22"/>
        </w:rPr>
      </w:pPr>
      <w:r w:rsidRPr="00684B00">
        <w:rPr>
          <w:rFonts w:cs="Arial"/>
          <w:szCs w:val="22"/>
        </w:rPr>
        <w:t>“</w:t>
      </w:r>
      <w:r w:rsidRPr="00684B00">
        <w:rPr>
          <w:rFonts w:cs="Arial"/>
          <w:b/>
          <w:szCs w:val="22"/>
        </w:rPr>
        <w:t>VAT</w:t>
      </w:r>
      <w:r w:rsidRPr="00684B00">
        <w:rPr>
          <w:rFonts w:cs="Arial"/>
          <w:szCs w:val="22"/>
        </w:rPr>
        <w:t xml:space="preserve">” </w:t>
      </w:r>
      <w:r w:rsidR="008262A7">
        <w:rPr>
          <w:rFonts w:cs="Arial"/>
          <w:szCs w:val="22"/>
        </w:rPr>
        <w:t xml:space="preserve">means </w:t>
      </w:r>
      <w:r w:rsidR="008262A7">
        <w:rPr>
          <w:rFonts w:cs="Arial"/>
          <w:color w:val="212121"/>
          <w:shd w:val="clear" w:color="auto" w:fill="FFFFFF"/>
        </w:rPr>
        <w:t>value added tax or any equivalent tax chargeable in the UK or elsewhere;</w:t>
      </w:r>
      <w:r w:rsidR="00AA0BC5">
        <w:rPr>
          <w:rFonts w:cs="Arial"/>
          <w:color w:val="212121"/>
          <w:shd w:val="clear" w:color="auto" w:fill="FFFFFF"/>
        </w:rPr>
        <w:t xml:space="preserve"> and</w:t>
      </w:r>
    </w:p>
    <w:p w14:paraId="5D1162D0" w14:textId="77777777" w:rsidR="00255475" w:rsidRDefault="00255475" w:rsidP="00255475">
      <w:pPr>
        <w:spacing w:before="120" w:line="240" w:lineRule="auto"/>
        <w:ind w:left="720"/>
        <w:rPr>
          <w:rFonts w:cs="Arial"/>
          <w:szCs w:val="22"/>
        </w:rPr>
      </w:pPr>
      <w:r w:rsidRPr="00684B00">
        <w:rPr>
          <w:rFonts w:cs="Arial"/>
          <w:szCs w:val="22"/>
        </w:rPr>
        <w:t>“</w:t>
      </w:r>
      <w:r>
        <w:rPr>
          <w:rFonts w:cs="Arial"/>
          <w:b/>
          <w:szCs w:val="22"/>
        </w:rPr>
        <w:t>Venue</w:t>
      </w:r>
      <w:r w:rsidRPr="00684B00">
        <w:rPr>
          <w:rFonts w:cs="Arial"/>
          <w:szCs w:val="22"/>
        </w:rPr>
        <w:t xml:space="preserve">” means </w:t>
      </w:r>
      <w:r>
        <w:rPr>
          <w:rFonts w:cs="Arial"/>
          <w:szCs w:val="22"/>
        </w:rPr>
        <w:t xml:space="preserve">the facility, land and buildings provided </w:t>
      </w:r>
      <w:r w:rsidR="0003045C">
        <w:rPr>
          <w:rFonts w:cs="Arial"/>
          <w:szCs w:val="22"/>
        </w:rPr>
        <w:t xml:space="preserve">at the Location </w:t>
      </w:r>
      <w:r>
        <w:rPr>
          <w:rFonts w:cs="Arial"/>
          <w:szCs w:val="22"/>
        </w:rPr>
        <w:t>by Venue Owner to the British</w:t>
      </w:r>
      <w:r w:rsidR="00136B57">
        <w:rPr>
          <w:rFonts w:cs="Arial"/>
          <w:szCs w:val="22"/>
        </w:rPr>
        <w:t xml:space="preserve"> Council for the Permitted Use</w:t>
      </w:r>
      <w:r w:rsidR="00AA0BC5">
        <w:rPr>
          <w:rFonts w:cs="Arial"/>
          <w:szCs w:val="22"/>
        </w:rPr>
        <w:t>.</w:t>
      </w:r>
    </w:p>
    <w:p w14:paraId="62DB0E5A" w14:textId="77777777" w:rsidR="00255475" w:rsidRPr="00684B00" w:rsidRDefault="00255475" w:rsidP="00255475">
      <w:pPr>
        <w:pStyle w:val="MRheading2"/>
        <w:spacing w:before="120" w:line="240" w:lineRule="auto"/>
        <w:rPr>
          <w:rFonts w:cs="Arial"/>
          <w:szCs w:val="22"/>
        </w:rPr>
      </w:pPr>
      <w:bookmarkStart w:id="5" w:name="a348152"/>
      <w:bookmarkStart w:id="6" w:name="_Toc277074541"/>
      <w:r w:rsidRPr="00684B00">
        <w:rPr>
          <w:rFonts w:cs="Arial"/>
          <w:szCs w:val="22"/>
        </w:rPr>
        <w:t>In this Agreement:</w:t>
      </w:r>
    </w:p>
    <w:p w14:paraId="248E06E8" w14:textId="77777777" w:rsidR="00255475" w:rsidRPr="00684B00" w:rsidRDefault="00255475" w:rsidP="00255475">
      <w:pPr>
        <w:pStyle w:val="MRheading3"/>
        <w:spacing w:before="120" w:line="240" w:lineRule="auto"/>
        <w:rPr>
          <w:rFonts w:cs="Arial"/>
          <w:szCs w:val="22"/>
        </w:rPr>
      </w:pPr>
      <w:r w:rsidRPr="00684B00">
        <w:rPr>
          <w:rFonts w:cs="Arial"/>
          <w:szCs w:val="22"/>
        </w:rPr>
        <w:t xml:space="preserve">any headings in this Agreement shall not affect the interpretation of this </w:t>
      </w:r>
      <w:proofErr w:type="gramStart"/>
      <w:r w:rsidRPr="00684B00">
        <w:rPr>
          <w:rFonts w:cs="Arial"/>
          <w:szCs w:val="22"/>
        </w:rPr>
        <w:t>Agreement;</w:t>
      </w:r>
      <w:proofErr w:type="gramEnd"/>
    </w:p>
    <w:p w14:paraId="0EFB2432" w14:textId="77777777" w:rsidR="00255475" w:rsidRDefault="00255475" w:rsidP="00255475">
      <w:pPr>
        <w:pStyle w:val="MRheading3"/>
        <w:spacing w:before="120" w:line="240" w:lineRule="auto"/>
        <w:rPr>
          <w:rFonts w:cs="Arial"/>
          <w:szCs w:val="22"/>
        </w:rPr>
      </w:pPr>
      <w:r w:rsidRPr="00684B00">
        <w:rPr>
          <w:rFonts w:cs="Arial"/>
          <w:szCs w:val="22"/>
        </w:rPr>
        <w:t xml:space="preserve">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w:t>
      </w:r>
      <w:proofErr w:type="gramStart"/>
      <w:r w:rsidRPr="00684B00">
        <w:rPr>
          <w:rFonts w:cs="Arial"/>
          <w:szCs w:val="22"/>
        </w:rPr>
        <w:t>it;</w:t>
      </w:r>
      <w:proofErr w:type="gramEnd"/>
    </w:p>
    <w:p w14:paraId="3E779B54" w14:textId="77777777" w:rsidR="00255475" w:rsidRPr="00684B00" w:rsidRDefault="00255475" w:rsidP="00255475">
      <w:pPr>
        <w:pStyle w:val="MRheading3"/>
        <w:spacing w:before="120" w:line="240" w:lineRule="auto"/>
        <w:rPr>
          <w:rFonts w:cs="Arial"/>
          <w:szCs w:val="22"/>
        </w:rPr>
      </w:pPr>
      <w:r>
        <w:rPr>
          <w:rFonts w:cs="Arial"/>
          <w:szCs w:val="22"/>
        </w:rPr>
        <w:t xml:space="preserve">unless the context otherwise requires, words in the singular shall include the plural </w:t>
      </w:r>
      <w:proofErr w:type="gramStart"/>
      <w:r>
        <w:rPr>
          <w:rFonts w:cs="Arial"/>
          <w:szCs w:val="22"/>
        </w:rPr>
        <w:t>and in the plural</w:t>
      </w:r>
      <w:proofErr w:type="gramEnd"/>
      <w:r>
        <w:rPr>
          <w:rFonts w:cs="Arial"/>
          <w:szCs w:val="22"/>
        </w:rPr>
        <w:t xml:space="preserve"> shall include the singular; </w:t>
      </w:r>
    </w:p>
    <w:p w14:paraId="4EF98AA3" w14:textId="77777777" w:rsidR="00255475" w:rsidRPr="00684B00" w:rsidRDefault="00255475" w:rsidP="00255475">
      <w:pPr>
        <w:pStyle w:val="MRheading3"/>
        <w:spacing w:before="120" w:line="240" w:lineRule="auto"/>
        <w:ind w:left="1797" w:hanging="1077"/>
        <w:rPr>
          <w:rFonts w:cs="Arial"/>
          <w:szCs w:val="22"/>
        </w:rPr>
      </w:pPr>
      <w:r w:rsidRPr="00684B00">
        <w:rPr>
          <w:rFonts w:cs="Arial"/>
          <w:szCs w:val="22"/>
        </w:rPr>
        <w:t>where the words “include(s)” or “including”</w:t>
      </w:r>
      <w:r>
        <w:rPr>
          <w:rFonts w:cs="Arial"/>
          <w:szCs w:val="22"/>
        </w:rPr>
        <w:t>, “</w:t>
      </w:r>
      <w:r w:rsidRPr="00160027">
        <w:rPr>
          <w:rFonts w:cs="Arial"/>
          <w:szCs w:val="22"/>
        </w:rPr>
        <w:t>in particular</w:t>
      </w:r>
      <w:r>
        <w:rPr>
          <w:rFonts w:cs="Arial"/>
          <w:szCs w:val="22"/>
        </w:rPr>
        <w:t>”</w:t>
      </w:r>
      <w:r w:rsidRPr="00160027">
        <w:rPr>
          <w:rFonts w:cs="Arial"/>
          <w:szCs w:val="22"/>
        </w:rPr>
        <w:t xml:space="preserve">, </w:t>
      </w:r>
      <w:r>
        <w:rPr>
          <w:rFonts w:cs="Arial"/>
          <w:szCs w:val="22"/>
        </w:rPr>
        <w:t>“</w:t>
      </w:r>
      <w:r w:rsidRPr="00160027">
        <w:rPr>
          <w:rFonts w:cs="Arial"/>
          <w:szCs w:val="22"/>
        </w:rPr>
        <w:t>for example</w:t>
      </w:r>
      <w:r>
        <w:rPr>
          <w:rFonts w:cs="Arial"/>
          <w:szCs w:val="22"/>
        </w:rPr>
        <w:t>”</w:t>
      </w:r>
      <w:r w:rsidRPr="00160027">
        <w:rPr>
          <w:rFonts w:cs="Arial"/>
          <w:szCs w:val="22"/>
        </w:rPr>
        <w:t xml:space="preserve"> or any similar expression shall be construed as illustrative and shall not limit the sense of the words, description, definition, phrase or term preceding those </w:t>
      </w:r>
      <w:proofErr w:type="gramStart"/>
      <w:r w:rsidRPr="00160027">
        <w:rPr>
          <w:rFonts w:cs="Arial"/>
          <w:szCs w:val="22"/>
        </w:rPr>
        <w:t>terms</w:t>
      </w:r>
      <w:r w:rsidRPr="00684B00">
        <w:rPr>
          <w:rFonts w:cs="Arial"/>
          <w:szCs w:val="22"/>
        </w:rPr>
        <w:t>;</w:t>
      </w:r>
      <w:proofErr w:type="gramEnd"/>
    </w:p>
    <w:p w14:paraId="45252425" w14:textId="4238A66D" w:rsidR="00255475" w:rsidRPr="00684B00" w:rsidRDefault="00255475" w:rsidP="00255475">
      <w:pPr>
        <w:pStyle w:val="MRheading3"/>
        <w:spacing w:before="120" w:line="240" w:lineRule="auto"/>
        <w:rPr>
          <w:rFonts w:cs="Arial"/>
          <w:szCs w:val="22"/>
        </w:rPr>
      </w:pPr>
      <w:bookmarkStart w:id="7" w:name="_Ref389382618"/>
      <w:r w:rsidRPr="00684B00">
        <w:rPr>
          <w:rFonts w:cs="Arial"/>
          <w:szCs w:val="22"/>
        </w:rPr>
        <w:t xml:space="preserve">without prejudice to clause </w:t>
      </w:r>
      <w:hyperlink w:anchor="_Ref389378533" w:history="1">
        <w:r>
          <w:rPr>
            <w:rFonts w:cs="Arial"/>
            <w:szCs w:val="22"/>
          </w:rPr>
          <w:fldChar w:fldCharType="begin"/>
        </w:r>
        <w:r>
          <w:rPr>
            <w:rFonts w:cs="Arial"/>
            <w:szCs w:val="22"/>
          </w:rPr>
          <w:instrText xml:space="preserve"> REF _Ref389378533 \r \h </w:instrText>
        </w:r>
        <w:r>
          <w:rPr>
            <w:rFonts w:cs="Arial"/>
            <w:szCs w:val="22"/>
          </w:rPr>
        </w:r>
        <w:r>
          <w:rPr>
            <w:rFonts w:cs="Arial"/>
            <w:szCs w:val="22"/>
          </w:rPr>
          <w:fldChar w:fldCharType="separate"/>
        </w:r>
        <w:r w:rsidR="00AE736A">
          <w:rPr>
            <w:rFonts w:cs="Arial"/>
            <w:szCs w:val="22"/>
          </w:rPr>
          <w:t>1.2.6</w:t>
        </w:r>
        <w:r>
          <w:rPr>
            <w:rFonts w:cs="Arial"/>
            <w:szCs w:val="22"/>
          </w:rPr>
          <w:fldChar w:fldCharType="end"/>
        </w:r>
      </w:hyperlink>
      <w:r w:rsidRPr="00684B00">
        <w:rPr>
          <w:rFonts w:cs="Arial"/>
          <w:szCs w:val="22"/>
        </w:rPr>
        <w:t>, except where the context requires otherwise, references to:</w:t>
      </w:r>
      <w:bookmarkEnd w:id="7"/>
    </w:p>
    <w:p w14:paraId="13C9FA48" w14:textId="77777777" w:rsidR="00255475" w:rsidRPr="00684B00" w:rsidRDefault="00255475" w:rsidP="00255475">
      <w:pPr>
        <w:pStyle w:val="MRheading4"/>
        <w:spacing w:before="120" w:line="240" w:lineRule="auto"/>
        <w:rPr>
          <w:rFonts w:cs="Arial"/>
          <w:szCs w:val="22"/>
        </w:rPr>
      </w:pPr>
      <w:r w:rsidRPr="00684B00">
        <w:rPr>
          <w:rFonts w:cs="Arial"/>
          <w:szCs w:val="22"/>
        </w:rPr>
        <w:t xml:space="preserve">services being provided to, or other activities being provided for, the British </w:t>
      </w:r>
      <w:proofErr w:type="gramStart"/>
      <w:r w:rsidRPr="00684B00">
        <w:rPr>
          <w:rFonts w:cs="Arial"/>
          <w:szCs w:val="22"/>
        </w:rPr>
        <w:t>Council;</w:t>
      </w:r>
      <w:proofErr w:type="gramEnd"/>
    </w:p>
    <w:p w14:paraId="4B6F66B1" w14:textId="77777777" w:rsidR="00255475" w:rsidRPr="00684B00" w:rsidRDefault="00255475" w:rsidP="00255475">
      <w:pPr>
        <w:pStyle w:val="MRheading4"/>
        <w:spacing w:before="120" w:line="240" w:lineRule="auto"/>
        <w:rPr>
          <w:rFonts w:cs="Arial"/>
          <w:szCs w:val="22"/>
        </w:rPr>
      </w:pPr>
      <w:r w:rsidRPr="00684B00">
        <w:rPr>
          <w:rFonts w:cs="Arial"/>
          <w:szCs w:val="22"/>
        </w:rPr>
        <w:t>any benefits, warranties, indemnities, rights and/or licences granted or provided to the British Council; and</w:t>
      </w:r>
    </w:p>
    <w:p w14:paraId="54ECBFDD" w14:textId="77777777" w:rsidR="00255475" w:rsidRPr="00684B00" w:rsidRDefault="00255475" w:rsidP="00255475">
      <w:pPr>
        <w:pStyle w:val="MRheading4"/>
        <w:spacing w:before="120" w:line="240" w:lineRule="auto"/>
        <w:rPr>
          <w:rFonts w:cs="Arial"/>
          <w:szCs w:val="22"/>
        </w:rPr>
      </w:pPr>
      <w:r w:rsidRPr="00684B00">
        <w:rPr>
          <w:rFonts w:cs="Arial"/>
          <w:szCs w:val="22"/>
        </w:rPr>
        <w:t xml:space="preserve">the business, operations, customers, assets, Intellectual </w:t>
      </w:r>
      <w:r>
        <w:rPr>
          <w:rFonts w:cs="Arial"/>
          <w:szCs w:val="22"/>
        </w:rPr>
        <w:t>Property</w:t>
      </w:r>
      <w:r w:rsidRPr="00684B00">
        <w:rPr>
          <w:rFonts w:cs="Arial"/>
          <w:szCs w:val="22"/>
        </w:rPr>
        <w:t xml:space="preserve"> Rights, </w:t>
      </w:r>
      <w:proofErr w:type="gramStart"/>
      <w:r w:rsidRPr="00684B00">
        <w:rPr>
          <w:rFonts w:cs="Arial"/>
          <w:szCs w:val="22"/>
        </w:rPr>
        <w:t>agreements</w:t>
      </w:r>
      <w:proofErr w:type="gramEnd"/>
      <w:r w:rsidRPr="00684B00">
        <w:rPr>
          <w:rFonts w:cs="Arial"/>
          <w:szCs w:val="22"/>
        </w:rPr>
        <w:t xml:space="preserve"> or other </w:t>
      </w:r>
      <w:r>
        <w:rPr>
          <w:rFonts w:cs="Arial"/>
          <w:szCs w:val="22"/>
        </w:rPr>
        <w:t>property</w:t>
      </w:r>
      <w:r w:rsidRPr="00684B00">
        <w:rPr>
          <w:rFonts w:cs="Arial"/>
          <w:szCs w:val="22"/>
        </w:rPr>
        <w:t xml:space="preserve"> of the British Council,</w:t>
      </w:r>
    </w:p>
    <w:p w14:paraId="2B4593AE" w14:textId="77777777" w:rsidR="00255475" w:rsidRPr="00684B00" w:rsidRDefault="00255475" w:rsidP="00255475">
      <w:pPr>
        <w:pStyle w:val="MRheading4"/>
        <w:numPr>
          <w:ilvl w:val="0"/>
          <w:numId w:val="0"/>
        </w:numPr>
        <w:spacing w:before="120" w:line="240" w:lineRule="auto"/>
        <w:ind w:left="1800"/>
        <w:rPr>
          <w:rFonts w:cs="Arial"/>
          <w:szCs w:val="22"/>
        </w:rPr>
      </w:pPr>
      <w:r w:rsidRPr="00684B00">
        <w:rPr>
          <w:rFonts w:cs="Arial"/>
          <w:szCs w:val="22"/>
        </w:rPr>
        <w:t xml:space="preserve">shall be deemed to be references to such services, activities, benefits, warranties, indemnities, rights and/or licences being provided to, or </w:t>
      </w:r>
      <w:r>
        <w:rPr>
          <w:rFonts w:cs="Arial"/>
          <w:szCs w:val="22"/>
        </w:rPr>
        <w:t>property</w:t>
      </w:r>
      <w:r w:rsidRPr="00684B00">
        <w:rPr>
          <w:rFonts w:cs="Arial"/>
          <w:szCs w:val="22"/>
        </w:rPr>
        <w:t xml:space="preserve"> belonging to, each of the British Council and the British Council Entities and this Agreement is intended to be enforceable by each of the British Council </w:t>
      </w:r>
      <w:proofErr w:type="gramStart"/>
      <w:r w:rsidRPr="00684B00">
        <w:rPr>
          <w:rFonts w:cs="Arial"/>
          <w:szCs w:val="22"/>
        </w:rPr>
        <w:t>Entities;</w:t>
      </w:r>
      <w:proofErr w:type="gramEnd"/>
      <w:r w:rsidRPr="00684B00">
        <w:rPr>
          <w:rFonts w:cs="Arial"/>
          <w:szCs w:val="22"/>
        </w:rPr>
        <w:t xml:space="preserve"> </w:t>
      </w:r>
    </w:p>
    <w:p w14:paraId="601CF83A" w14:textId="77777777" w:rsidR="00255475" w:rsidRDefault="00255475" w:rsidP="00255475">
      <w:pPr>
        <w:pStyle w:val="MRheading3"/>
        <w:spacing w:before="120" w:line="240" w:lineRule="auto"/>
        <w:rPr>
          <w:rFonts w:cs="Arial"/>
          <w:szCs w:val="22"/>
        </w:rPr>
      </w:pPr>
      <w:bookmarkStart w:id="8" w:name="_Ref389378533"/>
      <w:r w:rsidRPr="00684B00">
        <w:rPr>
          <w:rFonts w:cs="Arial"/>
          <w:szCs w:val="22"/>
        </w:rPr>
        <w:t xml:space="preserve">obligations of the British Council shall not be interpreted as obligations of any of the British Council </w:t>
      </w:r>
      <w:proofErr w:type="gramStart"/>
      <w:r w:rsidRPr="00684B00">
        <w:rPr>
          <w:rFonts w:cs="Arial"/>
          <w:szCs w:val="22"/>
        </w:rPr>
        <w:t>Entities</w:t>
      </w:r>
      <w:r>
        <w:rPr>
          <w:rFonts w:cs="Arial"/>
          <w:szCs w:val="22"/>
        </w:rPr>
        <w:t>;</w:t>
      </w:r>
      <w:bookmarkEnd w:id="8"/>
      <w:proofErr w:type="gramEnd"/>
    </w:p>
    <w:p w14:paraId="12F4D6B8" w14:textId="77777777" w:rsidR="00255475" w:rsidRDefault="00255475" w:rsidP="00255475">
      <w:pPr>
        <w:pStyle w:val="MRheading3"/>
        <w:spacing w:before="120" w:line="240" w:lineRule="auto"/>
        <w:rPr>
          <w:rFonts w:cs="Arial"/>
          <w:szCs w:val="22"/>
        </w:rPr>
      </w:pPr>
      <w:r>
        <w:rPr>
          <w:rFonts w:cs="Arial"/>
          <w:szCs w:val="22"/>
        </w:rPr>
        <w:t>t</w:t>
      </w:r>
      <w:r w:rsidRPr="00B44B45">
        <w:rPr>
          <w:rFonts w:cs="Arial"/>
          <w:szCs w:val="22"/>
        </w:rPr>
        <w:t xml:space="preserve">he Schedules form part of this </w:t>
      </w:r>
      <w:r>
        <w:rPr>
          <w:rFonts w:cs="Arial"/>
          <w:szCs w:val="22"/>
        </w:rPr>
        <w:t>A</w:t>
      </w:r>
      <w:r w:rsidRPr="00B44B45">
        <w:rPr>
          <w:rFonts w:cs="Arial"/>
          <w:szCs w:val="22"/>
        </w:rPr>
        <w:t xml:space="preserve">greement and shall have effect as if set out in full in the body of this </w:t>
      </w:r>
      <w:r>
        <w:rPr>
          <w:rFonts w:cs="Arial"/>
          <w:szCs w:val="22"/>
        </w:rPr>
        <w:t>A</w:t>
      </w:r>
      <w:r w:rsidRPr="00B44B45">
        <w:rPr>
          <w:rFonts w:cs="Arial"/>
          <w:szCs w:val="22"/>
        </w:rPr>
        <w:t xml:space="preserve">greement. Any reference to this </w:t>
      </w:r>
      <w:r w:rsidR="00411FAD">
        <w:rPr>
          <w:rFonts w:cs="Arial"/>
          <w:szCs w:val="22"/>
        </w:rPr>
        <w:t>A</w:t>
      </w:r>
      <w:r w:rsidRPr="00B44B45">
        <w:rPr>
          <w:rFonts w:cs="Arial"/>
          <w:szCs w:val="22"/>
        </w:rPr>
        <w:t>greement includes the Schedules</w:t>
      </w:r>
      <w:r>
        <w:rPr>
          <w:rFonts w:cs="Arial"/>
          <w:szCs w:val="22"/>
        </w:rPr>
        <w:t>; and</w:t>
      </w:r>
    </w:p>
    <w:p w14:paraId="24815916" w14:textId="77777777" w:rsidR="00255475" w:rsidRPr="00684B00" w:rsidRDefault="00255475" w:rsidP="00255475">
      <w:pPr>
        <w:pStyle w:val="MRheading3"/>
        <w:spacing w:before="120" w:line="240" w:lineRule="auto"/>
        <w:rPr>
          <w:rFonts w:cs="Arial"/>
          <w:szCs w:val="22"/>
        </w:rPr>
      </w:pPr>
      <w:r>
        <w:rPr>
          <w:rFonts w:cs="Arial"/>
          <w:szCs w:val="22"/>
        </w:rPr>
        <w:t>any reference to a party’s reasonable endeavours shall be to that party’s reasonably and commercially prudent endeavours.</w:t>
      </w:r>
    </w:p>
    <w:p w14:paraId="287307AB" w14:textId="77777777" w:rsidR="00255475"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9" w:name="_Ref441048937"/>
      <w:bookmarkStart w:id="10" w:name="_Ref440897526"/>
      <w:bookmarkStart w:id="11" w:name="_Ref395725477"/>
      <w:r>
        <w:rPr>
          <w:rFonts w:cs="Arial"/>
          <w:szCs w:val="22"/>
        </w:rPr>
        <w:t>Commencement and Term</w:t>
      </w:r>
      <w:bookmarkEnd w:id="9"/>
    </w:p>
    <w:p w14:paraId="1EABCDC1" w14:textId="18507E0A" w:rsidR="00255475" w:rsidRDefault="00136B57" w:rsidP="00255475">
      <w:pPr>
        <w:pStyle w:val="MRheading2"/>
        <w:spacing w:before="120" w:line="240" w:lineRule="auto"/>
      </w:pPr>
      <w:bookmarkStart w:id="12" w:name="_Ref8997468"/>
      <w:r>
        <w:t xml:space="preserve">Subject to clause </w:t>
      </w:r>
      <w:r w:rsidR="00271B67">
        <w:fldChar w:fldCharType="begin"/>
      </w:r>
      <w:r w:rsidR="00271B67">
        <w:instrText xml:space="preserve"> REF _Ref11182797 \r \h </w:instrText>
      </w:r>
      <w:r w:rsidR="00271B67">
        <w:fldChar w:fldCharType="separate"/>
      </w:r>
      <w:r w:rsidR="00AE736A">
        <w:t>2.2</w:t>
      </w:r>
      <w:r w:rsidR="00271B67">
        <w:fldChar w:fldCharType="end"/>
      </w:r>
      <w:r>
        <w:t>,</w:t>
      </w:r>
      <w:r w:rsidR="00271B67">
        <w:t xml:space="preserve"> </w:t>
      </w:r>
      <w:r>
        <w:t>t</w:t>
      </w:r>
      <w:r w:rsidR="00495FC9">
        <w:t xml:space="preserve">his Agreement shall come into force on the Effective Date and, unless terminated earlier in accordance with its terms, shall continue in full force and effect for a period of </w:t>
      </w:r>
      <w:r w:rsidR="00620A63">
        <w:t>two</w:t>
      </w:r>
      <w:r w:rsidR="00495FC9">
        <w:t xml:space="preserve"> (</w:t>
      </w:r>
      <w:r w:rsidR="00620A63">
        <w:t>2</w:t>
      </w:r>
      <w:r w:rsidR="00495FC9">
        <w:t>) years (the “</w:t>
      </w:r>
      <w:r w:rsidR="00620A63" w:rsidRPr="00620A63">
        <w:rPr>
          <w:b/>
        </w:rPr>
        <w:t xml:space="preserve">Initial </w:t>
      </w:r>
      <w:r w:rsidR="00495FC9" w:rsidRPr="00495FC9">
        <w:rPr>
          <w:b/>
        </w:rPr>
        <w:t>Term</w:t>
      </w:r>
      <w:r w:rsidR="00495FC9">
        <w:t>”)</w:t>
      </w:r>
      <w:r w:rsidR="00620A63">
        <w:t>. Subject to the successful completion of a Readiness Audit not later than 2 months before the end of the Initial Term,</w:t>
      </w:r>
      <w:r w:rsidR="0003045C">
        <w:t xml:space="preserve"> [and at the discretion of the British Council],</w:t>
      </w:r>
      <w:r w:rsidR="00620A63">
        <w:t xml:space="preserve"> the term of the Agreement shall be extended, unless terminated earlier in accordance with its terms, for a further period of two (2) years (the “</w:t>
      </w:r>
      <w:r w:rsidR="00620A63" w:rsidRPr="00620A63">
        <w:rPr>
          <w:b/>
        </w:rPr>
        <w:t>Extended Term</w:t>
      </w:r>
      <w:r w:rsidR="00620A63">
        <w:t xml:space="preserve">”) at which point, </w:t>
      </w:r>
      <w:r w:rsidR="00F06A0F">
        <w:t xml:space="preserve">notwithstanding clause </w:t>
      </w:r>
      <w:r w:rsidR="00F06A0F">
        <w:fldChar w:fldCharType="begin"/>
      </w:r>
      <w:r w:rsidR="00F06A0F">
        <w:instrText xml:space="preserve"> REF _Ref9000721 \r \h </w:instrText>
      </w:r>
      <w:r w:rsidR="00F06A0F">
        <w:fldChar w:fldCharType="separate"/>
      </w:r>
      <w:r w:rsidR="00AE736A">
        <w:t>2.2</w:t>
      </w:r>
      <w:r w:rsidR="00F06A0F">
        <w:fldChar w:fldCharType="end"/>
      </w:r>
      <w:r w:rsidR="00620A63">
        <w:t xml:space="preserve">, the Agreement shall terminate automatically.  </w:t>
      </w:r>
      <w:r w:rsidR="00655BF4">
        <w:t>In this Agreement, references to the “</w:t>
      </w:r>
      <w:r w:rsidR="00655BF4" w:rsidRPr="00655BF4">
        <w:rPr>
          <w:b/>
        </w:rPr>
        <w:t>Term</w:t>
      </w:r>
      <w:r w:rsidR="00655BF4">
        <w:t>” shall be construed as references to the Initial Term and/or the Extended Term as required by context.</w:t>
      </w:r>
      <w:bookmarkEnd w:id="12"/>
      <w:r w:rsidR="00655BF4">
        <w:t xml:space="preserve"> </w:t>
      </w:r>
      <w:r w:rsidR="00620A63">
        <w:t xml:space="preserve"> </w:t>
      </w:r>
    </w:p>
    <w:p w14:paraId="42F30759" w14:textId="77777777" w:rsidR="00136B57" w:rsidRDefault="00136B57" w:rsidP="00255475">
      <w:pPr>
        <w:pStyle w:val="MRheading2"/>
        <w:spacing w:before="120" w:line="240" w:lineRule="auto"/>
      </w:pPr>
      <w:bookmarkStart w:id="13" w:name="_Ref11182797"/>
      <w:bookmarkStart w:id="14" w:name="_Ref9000721"/>
      <w:r>
        <w:t xml:space="preserve">Prior to the Effective Date and on each anniversary of the Effective Date (or within one calendar month from the date of each such anniversary), Venue Owner shall complete the </w:t>
      </w:r>
      <w:r w:rsidR="00B477F1">
        <w:t>Annual Venue Review Checklist</w:t>
      </w:r>
      <w:bookmarkEnd w:id="13"/>
      <w:r w:rsidR="00B477F1">
        <w:t xml:space="preserve"> and provide a completed copy of the same to the British Council. </w:t>
      </w:r>
    </w:p>
    <w:p w14:paraId="05312910" w14:textId="3A14146D" w:rsidR="00B477F1" w:rsidRDefault="00C97BE3" w:rsidP="00C97BE3">
      <w:pPr>
        <w:pStyle w:val="MRheading2"/>
        <w:spacing w:before="120" w:line="240" w:lineRule="auto"/>
      </w:pPr>
      <w:r>
        <w:t xml:space="preserve">Without prejudice to any other right or remedy that the British Council may have, if </w:t>
      </w:r>
      <w:r w:rsidR="00B477F1">
        <w:t xml:space="preserve">the </w:t>
      </w:r>
      <w:r>
        <w:t xml:space="preserve">Venue fails to meet the </w:t>
      </w:r>
      <w:r w:rsidR="001F747D">
        <w:t>speaking</w:t>
      </w:r>
      <w:r>
        <w:t xml:space="preserve"> Venue Requirements on the </w:t>
      </w:r>
      <w:r w:rsidR="00B477F1">
        <w:t xml:space="preserve">Annual </w:t>
      </w:r>
      <w:r>
        <w:t>Venue Re</w:t>
      </w:r>
      <w:r w:rsidR="00B477F1">
        <w:t>view</w:t>
      </w:r>
      <w:r>
        <w:t xml:space="preserve"> Checklist, the British Council may</w:t>
      </w:r>
      <w:r w:rsidR="00B477F1">
        <w:t>:</w:t>
      </w:r>
      <w:r>
        <w:t xml:space="preserve"> </w:t>
      </w:r>
    </w:p>
    <w:p w14:paraId="55129CE6" w14:textId="5A6D7C4A" w:rsidR="00B477F1" w:rsidRPr="00B477F1" w:rsidRDefault="00B477F1" w:rsidP="00B477F1">
      <w:pPr>
        <w:pStyle w:val="MRheading3"/>
        <w:spacing w:before="120" w:line="240" w:lineRule="auto"/>
        <w:rPr>
          <w:rFonts w:cs="Arial"/>
          <w:szCs w:val="22"/>
        </w:rPr>
      </w:pPr>
      <w:r w:rsidRPr="00B477F1">
        <w:rPr>
          <w:rFonts w:cs="Arial"/>
          <w:szCs w:val="22"/>
        </w:rPr>
        <w:t xml:space="preserve">suspend this Agreement or the relevant Order Contract until </w:t>
      </w:r>
      <w:r>
        <w:rPr>
          <w:rFonts w:cs="Arial"/>
          <w:szCs w:val="22"/>
        </w:rPr>
        <w:t xml:space="preserve">such time as </w:t>
      </w:r>
      <w:r w:rsidRPr="00B477F1">
        <w:rPr>
          <w:rFonts w:cs="Arial"/>
          <w:szCs w:val="22"/>
        </w:rPr>
        <w:t xml:space="preserve">Venue Owner can demonstrate </w:t>
      </w:r>
      <w:r>
        <w:rPr>
          <w:rFonts w:cs="Arial"/>
          <w:szCs w:val="22"/>
        </w:rPr>
        <w:t xml:space="preserve">to the British Council </w:t>
      </w:r>
      <w:r w:rsidRPr="00B477F1">
        <w:rPr>
          <w:rFonts w:cs="Arial"/>
          <w:szCs w:val="22"/>
        </w:rPr>
        <w:t>that it is able to meet the</w:t>
      </w:r>
      <w:r>
        <w:rPr>
          <w:rFonts w:cs="Arial"/>
          <w:szCs w:val="22"/>
        </w:rPr>
        <w:t xml:space="preserve"> </w:t>
      </w:r>
      <w:r w:rsidR="001F747D">
        <w:rPr>
          <w:rFonts w:cs="Arial"/>
          <w:szCs w:val="22"/>
        </w:rPr>
        <w:t>speaking</w:t>
      </w:r>
      <w:r>
        <w:rPr>
          <w:rFonts w:cs="Arial"/>
          <w:szCs w:val="22"/>
        </w:rPr>
        <w:t xml:space="preserve"> Venue Requirements; or</w:t>
      </w:r>
      <w:r w:rsidRPr="00B477F1">
        <w:rPr>
          <w:rFonts w:cs="Arial"/>
          <w:szCs w:val="22"/>
        </w:rPr>
        <w:t xml:space="preserve"> </w:t>
      </w:r>
    </w:p>
    <w:p w14:paraId="08A187F5" w14:textId="77777777" w:rsidR="00B477F1" w:rsidRDefault="00B477F1" w:rsidP="00B477F1">
      <w:pPr>
        <w:pStyle w:val="MRheading3"/>
        <w:spacing w:before="120" w:line="240" w:lineRule="auto"/>
        <w:rPr>
          <w:rFonts w:cs="Arial"/>
          <w:szCs w:val="22"/>
        </w:rPr>
      </w:pPr>
      <w:bookmarkStart w:id="15" w:name="_Ref11327684"/>
      <w:r w:rsidRPr="00B477F1">
        <w:rPr>
          <w:rFonts w:cs="Arial"/>
          <w:szCs w:val="22"/>
        </w:rPr>
        <w:t>terminate this Agreement and/or the relevant Order Contract</w:t>
      </w:r>
      <w:r>
        <w:rPr>
          <w:rFonts w:cs="Arial"/>
          <w:szCs w:val="22"/>
        </w:rPr>
        <w:t>.</w:t>
      </w:r>
      <w:bookmarkEnd w:id="15"/>
    </w:p>
    <w:p w14:paraId="11154D6D" w14:textId="7174249E" w:rsidR="00B477F1" w:rsidRPr="00B477F1" w:rsidRDefault="00B477F1" w:rsidP="00B477F1">
      <w:pPr>
        <w:pStyle w:val="MRheading2"/>
        <w:spacing w:before="120" w:line="240" w:lineRule="auto"/>
      </w:pPr>
      <w:r>
        <w:t xml:space="preserve">For the avoidance of doubt, suspension of this Agreement or the relevant Order Contract under clause </w:t>
      </w:r>
      <w:r>
        <w:fldChar w:fldCharType="begin"/>
      </w:r>
      <w:r>
        <w:instrText xml:space="preserve"> REF _Ref11327684 \r \h  \* MERGEFORMAT </w:instrText>
      </w:r>
      <w:r>
        <w:fldChar w:fldCharType="separate"/>
      </w:r>
      <w:r w:rsidR="00AE736A">
        <w:t>2.3.2</w:t>
      </w:r>
      <w:r>
        <w:fldChar w:fldCharType="end"/>
      </w:r>
      <w:r>
        <w:t xml:space="preserve"> does not prevent the British Council from terminating either this Agreement or the relevant Order Contract </w:t>
      </w:r>
      <w:proofErr w:type="gramStart"/>
      <w:r>
        <w:t>at a later date</w:t>
      </w:r>
      <w:proofErr w:type="gramEnd"/>
      <w:r>
        <w:t xml:space="preserve">.  </w:t>
      </w:r>
    </w:p>
    <w:p w14:paraId="1C932016" w14:textId="77777777" w:rsidR="00F06A0F" w:rsidRDefault="00F06A0F" w:rsidP="00255475">
      <w:pPr>
        <w:pStyle w:val="MRheading2"/>
        <w:spacing w:before="120" w:line="240" w:lineRule="auto"/>
      </w:pPr>
      <w:r>
        <w:t>Termination or expiry of this Agreement shall not cause any Order Contract to terminate automatically.  Order Contracts shall remain in force unless and until they are terminated or expire in accordance with their own terms.</w:t>
      </w:r>
      <w:bookmarkEnd w:id="14"/>
      <w:r>
        <w:t xml:space="preserve"> </w:t>
      </w:r>
    </w:p>
    <w:p w14:paraId="0C044447" w14:textId="77777777" w:rsidR="00F06A0F" w:rsidRPr="00495FC9" w:rsidRDefault="00F06A0F" w:rsidP="00255475">
      <w:pPr>
        <w:pStyle w:val="MRheading2"/>
        <w:spacing w:before="120" w:line="240" w:lineRule="auto"/>
      </w:pPr>
      <w:r>
        <w:t xml:space="preserve">Termination or expiry of any Order Contract shall not cause this Agreement to terminate automatically.  This Agreement shall remain in force unless and until it is terminated or expires in accordance with its terms. </w:t>
      </w:r>
    </w:p>
    <w:p w14:paraId="66F261DC" w14:textId="77777777" w:rsidR="00255475"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Pr>
          <w:rFonts w:cs="Arial"/>
          <w:szCs w:val="22"/>
        </w:rPr>
        <w:t>Order Process</w:t>
      </w:r>
      <w:bookmarkEnd w:id="10"/>
    </w:p>
    <w:p w14:paraId="220932C5" w14:textId="77777777" w:rsidR="00255475" w:rsidRDefault="00255475" w:rsidP="00255475">
      <w:pPr>
        <w:pStyle w:val="MRheading2"/>
        <w:spacing w:before="120" w:line="240" w:lineRule="auto"/>
      </w:pPr>
      <w:r>
        <w:t>The parties agree to abide by the following operational timeline unless otherwise specifically agreed in writing:</w:t>
      </w:r>
    </w:p>
    <w:p w14:paraId="5C402420" w14:textId="77777777" w:rsidR="00255475" w:rsidRPr="009D5C57" w:rsidRDefault="00255475" w:rsidP="00255475">
      <w:pPr>
        <w:pStyle w:val="MRheading3"/>
        <w:spacing w:before="120" w:line="240" w:lineRule="auto"/>
        <w:rPr>
          <w:rFonts w:cs="Arial"/>
          <w:szCs w:val="22"/>
        </w:rPr>
      </w:pPr>
      <w:bookmarkStart w:id="16" w:name="_Ref441843269"/>
      <w:r w:rsidRPr="001D1590">
        <w:rPr>
          <w:rFonts w:cs="Arial"/>
          <w:szCs w:val="22"/>
        </w:rPr>
        <w:t xml:space="preserve">the British Council will provide </w:t>
      </w:r>
      <w:r w:rsidRPr="009D5C57">
        <w:rPr>
          <w:rFonts w:cs="Arial"/>
          <w:szCs w:val="22"/>
        </w:rPr>
        <w:t xml:space="preserve">to </w:t>
      </w:r>
      <w:r>
        <w:rPr>
          <w:rFonts w:cs="Arial"/>
          <w:szCs w:val="22"/>
        </w:rPr>
        <w:t>Venue Owner</w:t>
      </w:r>
      <w:r w:rsidRPr="009D5C57">
        <w:rPr>
          <w:rFonts w:cs="Arial"/>
          <w:szCs w:val="22"/>
        </w:rPr>
        <w:t xml:space="preserve"> an order for Services (</w:t>
      </w:r>
      <w:r>
        <w:rPr>
          <w:rFonts w:cs="Arial"/>
          <w:szCs w:val="22"/>
        </w:rPr>
        <w:t xml:space="preserve">an </w:t>
      </w:r>
      <w:r w:rsidRPr="001D1590">
        <w:rPr>
          <w:rFonts w:cs="Arial"/>
          <w:szCs w:val="22"/>
        </w:rPr>
        <w:t>“</w:t>
      </w:r>
      <w:r w:rsidRPr="001D1590">
        <w:rPr>
          <w:rFonts w:cs="Arial"/>
          <w:b/>
          <w:szCs w:val="22"/>
        </w:rPr>
        <w:t>Order</w:t>
      </w:r>
      <w:r w:rsidRPr="009D5C57">
        <w:rPr>
          <w:rFonts w:cs="Arial"/>
          <w:szCs w:val="22"/>
        </w:rPr>
        <w:t>”) using an “</w:t>
      </w:r>
      <w:r w:rsidRPr="009D5C57">
        <w:rPr>
          <w:rFonts w:cs="Arial"/>
          <w:b/>
          <w:szCs w:val="22"/>
        </w:rPr>
        <w:t>Order Form</w:t>
      </w:r>
      <w:r w:rsidRPr="009D5C57">
        <w:rPr>
          <w:rFonts w:cs="Arial"/>
          <w:szCs w:val="22"/>
        </w:rPr>
        <w:t xml:space="preserve">” </w:t>
      </w:r>
      <w:r>
        <w:rPr>
          <w:rFonts w:cs="Arial"/>
          <w:szCs w:val="22"/>
        </w:rPr>
        <w:t>in the form set out</w:t>
      </w:r>
      <w:r w:rsidRPr="001D1590">
        <w:rPr>
          <w:rFonts w:cs="Arial"/>
          <w:szCs w:val="22"/>
        </w:rPr>
        <w:t xml:space="preserve"> in </w:t>
      </w:r>
      <w:r>
        <w:rPr>
          <w:rFonts w:cs="Arial"/>
          <w:szCs w:val="22"/>
        </w:rPr>
        <w:t>Schedule 6</w:t>
      </w:r>
      <w:r w:rsidRPr="009D5C57">
        <w:rPr>
          <w:rFonts w:cs="Arial"/>
          <w:szCs w:val="22"/>
        </w:rPr>
        <w:t>.</w:t>
      </w:r>
      <w:bookmarkEnd w:id="16"/>
      <w:r w:rsidRPr="009D5C57">
        <w:rPr>
          <w:rFonts w:cs="Arial"/>
          <w:szCs w:val="22"/>
        </w:rPr>
        <w:t xml:space="preserve"> </w:t>
      </w:r>
    </w:p>
    <w:p w14:paraId="0C8D76E3" w14:textId="77777777" w:rsidR="00255475" w:rsidRPr="009D5C57" w:rsidRDefault="00255475" w:rsidP="00255475">
      <w:pPr>
        <w:pStyle w:val="MRheading3"/>
        <w:spacing w:before="120" w:line="240" w:lineRule="auto"/>
        <w:rPr>
          <w:rFonts w:cs="Arial"/>
          <w:szCs w:val="22"/>
        </w:rPr>
      </w:pPr>
      <w:bookmarkStart w:id="17" w:name="_Ref442087219"/>
      <w:r>
        <w:rPr>
          <w:rFonts w:cs="Arial"/>
          <w:szCs w:val="22"/>
        </w:rPr>
        <w:t>Venue Owner</w:t>
      </w:r>
      <w:r w:rsidRPr="009D5C57">
        <w:rPr>
          <w:rFonts w:cs="Arial"/>
          <w:szCs w:val="22"/>
        </w:rPr>
        <w:t xml:space="preserve"> will provide a quotation</w:t>
      </w:r>
      <w:r>
        <w:rPr>
          <w:rFonts w:cs="Arial"/>
          <w:szCs w:val="22"/>
        </w:rPr>
        <w:t xml:space="preserve"> (the “</w:t>
      </w:r>
      <w:r w:rsidRPr="008E5C8B">
        <w:rPr>
          <w:rFonts w:cs="Arial"/>
          <w:b/>
          <w:szCs w:val="22"/>
        </w:rPr>
        <w:t>Applicable Fee</w:t>
      </w:r>
      <w:r>
        <w:rPr>
          <w:rFonts w:cs="Arial"/>
          <w:szCs w:val="22"/>
        </w:rPr>
        <w:t>” on the Order Form)</w:t>
      </w:r>
      <w:r w:rsidRPr="009D5C57">
        <w:rPr>
          <w:rFonts w:cs="Arial"/>
          <w:szCs w:val="22"/>
        </w:rPr>
        <w:t xml:space="preserve"> </w:t>
      </w:r>
      <w:r>
        <w:rPr>
          <w:rFonts w:cs="Arial"/>
          <w:szCs w:val="22"/>
        </w:rPr>
        <w:t>to meet the requirements of the Order</w:t>
      </w:r>
      <w:r w:rsidRPr="009D5C57">
        <w:rPr>
          <w:rFonts w:cs="Arial"/>
          <w:szCs w:val="22"/>
        </w:rPr>
        <w:t xml:space="preserve"> notified to the British Council within </w:t>
      </w:r>
      <w:r>
        <w:rPr>
          <w:rFonts w:cs="Arial"/>
          <w:szCs w:val="22"/>
        </w:rPr>
        <w:t>fourteen (14) days</w:t>
      </w:r>
      <w:r w:rsidRPr="009D5C57">
        <w:rPr>
          <w:rFonts w:cs="Arial"/>
          <w:szCs w:val="22"/>
        </w:rPr>
        <w:t xml:space="preserve"> </w:t>
      </w:r>
      <w:r w:rsidR="00411FAD">
        <w:rPr>
          <w:rFonts w:cs="Arial"/>
          <w:szCs w:val="22"/>
        </w:rPr>
        <w:t>after</w:t>
      </w:r>
      <w:r w:rsidRPr="009D5C57">
        <w:rPr>
          <w:rFonts w:cs="Arial"/>
          <w:szCs w:val="22"/>
        </w:rPr>
        <w:t xml:space="preserve"> receipt of the Order and </w:t>
      </w:r>
      <w:r>
        <w:rPr>
          <w:rFonts w:cs="Arial"/>
          <w:szCs w:val="22"/>
        </w:rPr>
        <w:t>Venue Owner</w:t>
      </w:r>
      <w:r w:rsidRPr="009D5C57">
        <w:rPr>
          <w:rFonts w:cs="Arial"/>
          <w:szCs w:val="22"/>
        </w:rPr>
        <w:t xml:space="preserve"> shall also include all relevant </w:t>
      </w:r>
      <w:r w:rsidR="00411FAD">
        <w:rPr>
          <w:rFonts w:cs="Arial"/>
          <w:szCs w:val="22"/>
        </w:rPr>
        <w:t>Ve</w:t>
      </w:r>
      <w:r w:rsidRPr="009D5C57">
        <w:rPr>
          <w:rFonts w:cs="Arial"/>
          <w:szCs w:val="22"/>
        </w:rPr>
        <w:t xml:space="preserve">nue cancellation </w:t>
      </w:r>
      <w:proofErr w:type="gramStart"/>
      <w:r w:rsidRPr="009D5C57">
        <w:rPr>
          <w:rFonts w:cs="Arial"/>
          <w:szCs w:val="22"/>
        </w:rPr>
        <w:t>policies;</w:t>
      </w:r>
      <w:bookmarkEnd w:id="17"/>
      <w:proofErr w:type="gramEnd"/>
      <w:r w:rsidRPr="009D5C57">
        <w:rPr>
          <w:rFonts w:cs="Arial"/>
          <w:szCs w:val="22"/>
        </w:rPr>
        <w:t xml:space="preserve"> </w:t>
      </w:r>
    </w:p>
    <w:p w14:paraId="21AA4B08" w14:textId="77777777" w:rsidR="00255475" w:rsidRPr="009D5C57" w:rsidRDefault="00255475" w:rsidP="00255475">
      <w:pPr>
        <w:pStyle w:val="MRheading3"/>
        <w:spacing w:before="120" w:line="240" w:lineRule="auto"/>
        <w:rPr>
          <w:rFonts w:cs="Arial"/>
          <w:szCs w:val="22"/>
        </w:rPr>
      </w:pPr>
      <w:r w:rsidRPr="009D5C57">
        <w:rPr>
          <w:rFonts w:cs="Arial"/>
          <w:szCs w:val="22"/>
        </w:rPr>
        <w:t xml:space="preserve">the British Council will </w:t>
      </w:r>
      <w:r>
        <w:rPr>
          <w:rFonts w:cs="Arial"/>
          <w:szCs w:val="22"/>
        </w:rPr>
        <w:t>notify</w:t>
      </w:r>
      <w:r w:rsidRPr="001D1590">
        <w:rPr>
          <w:rFonts w:cs="Arial"/>
          <w:szCs w:val="22"/>
        </w:rPr>
        <w:t xml:space="preserve"> </w:t>
      </w:r>
      <w:r>
        <w:rPr>
          <w:rFonts w:cs="Arial"/>
          <w:szCs w:val="22"/>
        </w:rPr>
        <w:t>Venue Owner</w:t>
      </w:r>
      <w:r w:rsidRPr="001D1590">
        <w:rPr>
          <w:rFonts w:cs="Arial"/>
          <w:szCs w:val="22"/>
        </w:rPr>
        <w:t xml:space="preserve"> </w:t>
      </w:r>
      <w:r w:rsidR="008262A7">
        <w:rPr>
          <w:rFonts w:cs="Arial"/>
          <w:szCs w:val="22"/>
        </w:rPr>
        <w:t xml:space="preserve">in writing </w:t>
      </w:r>
      <w:r>
        <w:rPr>
          <w:rFonts w:cs="Arial"/>
          <w:szCs w:val="22"/>
        </w:rPr>
        <w:t>whether it accepts</w:t>
      </w:r>
      <w:r w:rsidRPr="001D1590">
        <w:rPr>
          <w:rFonts w:cs="Arial"/>
          <w:szCs w:val="22"/>
        </w:rPr>
        <w:t xml:space="preserve"> the quotation</w:t>
      </w:r>
      <w:r>
        <w:rPr>
          <w:rFonts w:cs="Arial"/>
          <w:szCs w:val="22"/>
        </w:rPr>
        <w:t xml:space="preserve"> or not </w:t>
      </w:r>
      <w:r w:rsidRPr="001D1590">
        <w:rPr>
          <w:rFonts w:cs="Arial"/>
          <w:szCs w:val="22"/>
        </w:rPr>
        <w:t xml:space="preserve">within </w:t>
      </w:r>
      <w:r w:rsidR="008262A7">
        <w:rPr>
          <w:rFonts w:cs="Arial"/>
          <w:szCs w:val="22"/>
        </w:rPr>
        <w:t>seven</w:t>
      </w:r>
      <w:r>
        <w:rPr>
          <w:rFonts w:cs="Arial"/>
          <w:szCs w:val="22"/>
        </w:rPr>
        <w:t xml:space="preserve"> (</w:t>
      </w:r>
      <w:r w:rsidR="008262A7">
        <w:rPr>
          <w:rFonts w:cs="Arial"/>
          <w:szCs w:val="22"/>
        </w:rPr>
        <w:t>7</w:t>
      </w:r>
      <w:r>
        <w:rPr>
          <w:rFonts w:cs="Arial"/>
          <w:szCs w:val="22"/>
        </w:rPr>
        <w:t xml:space="preserve">) </w:t>
      </w:r>
      <w:r w:rsidR="008262A7">
        <w:rPr>
          <w:rFonts w:cs="Arial"/>
          <w:szCs w:val="22"/>
        </w:rPr>
        <w:t>days following</w:t>
      </w:r>
      <w:r w:rsidRPr="009D5C57">
        <w:rPr>
          <w:rFonts w:cs="Arial"/>
          <w:szCs w:val="22"/>
        </w:rPr>
        <w:t xml:space="preserve"> receipt; and </w:t>
      </w:r>
    </w:p>
    <w:p w14:paraId="1ACE1962" w14:textId="77777777" w:rsidR="00255475" w:rsidRPr="002A7182" w:rsidRDefault="00255475" w:rsidP="00255475">
      <w:pPr>
        <w:pStyle w:val="MRheading3"/>
        <w:spacing w:before="120" w:line="240" w:lineRule="auto"/>
        <w:rPr>
          <w:rFonts w:cs="Arial"/>
          <w:szCs w:val="22"/>
        </w:rPr>
      </w:pPr>
      <w:bookmarkStart w:id="18" w:name="_Ref441758916"/>
      <w:r w:rsidRPr="002A7182">
        <w:rPr>
          <w:rFonts w:cs="Arial"/>
          <w:szCs w:val="22"/>
        </w:rPr>
        <w:t>on receipt of a quotation acceptance from the British Council, Venue Owner will within seven (7) days confirm the booking to the British Council in the format requested by the British Council</w:t>
      </w:r>
      <w:bookmarkEnd w:id="18"/>
      <w:r w:rsidRPr="002A7182">
        <w:rPr>
          <w:rFonts w:cs="Arial"/>
          <w:szCs w:val="22"/>
        </w:rPr>
        <w:t xml:space="preserve">. </w:t>
      </w:r>
    </w:p>
    <w:p w14:paraId="6FB4EB74" w14:textId="77777777" w:rsidR="00255475" w:rsidRPr="002A7182" w:rsidRDefault="00255475" w:rsidP="00255475">
      <w:pPr>
        <w:pStyle w:val="MRheading2"/>
        <w:spacing w:before="120" w:line="240" w:lineRule="auto"/>
      </w:pPr>
      <w:bookmarkStart w:id="19" w:name="_Ref10023939"/>
      <w:r w:rsidRPr="002A7182">
        <w:t>For the avoidance of doubt, following acceptance of the quotation by the British Council and confirmation of the booking by Venue Owner, both parties shall sign the Order Form.  Each signed Order Form shall form a separate agreement between the British Council and Venue Owner (an “</w:t>
      </w:r>
      <w:r w:rsidRPr="002A7182">
        <w:rPr>
          <w:b/>
        </w:rPr>
        <w:t>Order Contract</w:t>
      </w:r>
      <w:r w:rsidRPr="002A7182">
        <w:t xml:space="preserve">”) which shall incorporate the terms and conditions of this Agreement.  In providing Services under any Order Contract, Venue Owner shall comply with the terms of this Agreement.  An Order </w:t>
      </w:r>
      <w:r w:rsidR="00055701" w:rsidRPr="002A7182">
        <w:t xml:space="preserve">Contract </w:t>
      </w:r>
      <w:r w:rsidRPr="002A7182">
        <w:t xml:space="preserve">may contain additional specific terms requested by the British Council and agreed by Venue Owner </w:t>
      </w:r>
      <w:r w:rsidR="0003045C">
        <w:t xml:space="preserve">as set out in the signed Order Form </w:t>
      </w:r>
      <w:r w:rsidRPr="002A7182">
        <w:t>(“</w:t>
      </w:r>
      <w:r w:rsidRPr="002A7182">
        <w:rPr>
          <w:b/>
        </w:rPr>
        <w:t>Order Specific Terms</w:t>
      </w:r>
      <w:r w:rsidRPr="002A7182">
        <w:t>”) varying or supplementing the terms of this Agreement for the purposes of that Order Contract only.</w:t>
      </w:r>
      <w:bookmarkEnd w:id="19"/>
      <w:r w:rsidRPr="002A7182">
        <w:t xml:space="preserve">  </w:t>
      </w:r>
    </w:p>
    <w:p w14:paraId="06CDC498" w14:textId="77777777" w:rsidR="00255475" w:rsidRDefault="00255475" w:rsidP="00255475">
      <w:pPr>
        <w:pStyle w:val="MRheading2"/>
        <w:spacing w:before="120" w:line="240" w:lineRule="auto"/>
      </w:pPr>
      <w:r>
        <w:t xml:space="preserve">Each Order will, where appropriate, set out details of any Order Specific Terms, locations at which the </w:t>
      </w:r>
      <w:r>
        <w:rPr>
          <w:rFonts w:cs="Arial"/>
          <w:szCs w:val="22"/>
        </w:rPr>
        <w:t>Services</w:t>
      </w:r>
      <w:r>
        <w:t xml:space="preserve"> are to be provided, the agreed Hire Period and the Applicable Fee payable in respect of that Order Contract.</w:t>
      </w:r>
    </w:p>
    <w:p w14:paraId="0AA4DBB7" w14:textId="77777777" w:rsidR="00255475" w:rsidRPr="009D5C57" w:rsidRDefault="00255475" w:rsidP="00255475">
      <w:pPr>
        <w:pStyle w:val="MRheading1"/>
        <w:tabs>
          <w:tab w:val="left" w:pos="1440"/>
          <w:tab w:val="left" w:pos="2160"/>
          <w:tab w:val="left" w:pos="2880"/>
          <w:tab w:val="left" w:pos="3600"/>
          <w:tab w:val="left" w:pos="4321"/>
          <w:tab w:val="center" w:pos="4536"/>
        </w:tabs>
        <w:spacing w:before="120" w:line="240" w:lineRule="auto"/>
        <w:rPr>
          <w:i/>
        </w:rPr>
      </w:pPr>
      <w:r w:rsidRPr="001D1590">
        <w:t xml:space="preserve">Freedom of the parties to </w:t>
      </w:r>
      <w:proofErr w:type="gramStart"/>
      <w:r w:rsidRPr="001D1590">
        <w:t>enter into</w:t>
      </w:r>
      <w:proofErr w:type="gramEnd"/>
      <w:r w:rsidRPr="001D1590">
        <w:t xml:space="preserve"> Order Contracts </w:t>
      </w:r>
    </w:p>
    <w:p w14:paraId="70162FC6" w14:textId="77777777" w:rsidR="00255475" w:rsidRPr="001D1590" w:rsidRDefault="00255475" w:rsidP="00255475">
      <w:pPr>
        <w:pStyle w:val="MRheading2"/>
        <w:spacing w:before="120" w:line="240" w:lineRule="auto"/>
        <w:rPr>
          <w:sz w:val="24"/>
          <w:szCs w:val="24"/>
        </w:rPr>
      </w:pPr>
      <w:bookmarkStart w:id="20" w:name="a271030"/>
      <w:bookmarkEnd w:id="20"/>
      <w:r w:rsidRPr="001D1590">
        <w:t xml:space="preserve">The parties acknowledge that: </w:t>
      </w:r>
    </w:p>
    <w:p w14:paraId="054DAE55" w14:textId="77777777" w:rsidR="00255475" w:rsidRDefault="00255475" w:rsidP="00255475">
      <w:pPr>
        <w:pStyle w:val="MRheading3"/>
        <w:spacing w:before="120" w:line="240" w:lineRule="auto"/>
      </w:pPr>
      <w:r>
        <w:t>this Agreement is not an exclusive arrangement; and</w:t>
      </w:r>
    </w:p>
    <w:p w14:paraId="6D471809" w14:textId="734CF3C8" w:rsidR="00255475" w:rsidRDefault="00255475" w:rsidP="00255475">
      <w:pPr>
        <w:pStyle w:val="MRheading3"/>
        <w:spacing w:before="120" w:line="240" w:lineRule="auto"/>
        <w:rPr>
          <w:rFonts w:cs="Arial"/>
          <w:szCs w:val="22"/>
        </w:rPr>
      </w:pPr>
      <w:r>
        <w:t xml:space="preserve">the British Council is not under any obligation to purchase a minimum volume of the Services nor to accept a quotation provided to it under clause </w:t>
      </w:r>
      <w:r>
        <w:fldChar w:fldCharType="begin"/>
      </w:r>
      <w:r>
        <w:instrText xml:space="preserve"> REF _Ref442087219 \r \h </w:instrText>
      </w:r>
      <w:r>
        <w:fldChar w:fldCharType="separate"/>
      </w:r>
      <w:r w:rsidR="00AE736A">
        <w:t>3.1.2</w:t>
      </w:r>
      <w:r>
        <w:fldChar w:fldCharType="end"/>
      </w:r>
      <w:r>
        <w:t>.</w:t>
      </w:r>
    </w:p>
    <w:p w14:paraId="5F39FD44"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Pr>
          <w:rFonts w:cs="Arial"/>
          <w:szCs w:val="22"/>
        </w:rPr>
        <w:t>Venue Owner</w:t>
      </w:r>
      <w:r w:rsidRPr="00684B00">
        <w:rPr>
          <w:rFonts w:cs="Arial"/>
          <w:szCs w:val="22"/>
        </w:rPr>
        <w:t>’s obligations and Licence to occupy</w:t>
      </w:r>
      <w:bookmarkEnd w:id="5"/>
      <w:bookmarkEnd w:id="6"/>
      <w:bookmarkEnd w:id="11"/>
      <w:r w:rsidRPr="00684B00">
        <w:rPr>
          <w:rFonts w:cs="Arial"/>
          <w:szCs w:val="22"/>
        </w:rPr>
        <w:t xml:space="preserve"> </w:t>
      </w:r>
    </w:p>
    <w:p w14:paraId="1A947EF2" w14:textId="77777777" w:rsidR="00255475"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Pr>
          <w:rFonts w:cs="Arial"/>
          <w:szCs w:val="22"/>
        </w:rPr>
        <w:t xml:space="preserve">Venue Owner shall, </w:t>
      </w:r>
      <w:r>
        <w:t>at each Venue</w:t>
      </w:r>
      <w:r>
        <w:rPr>
          <w:rFonts w:cs="Arial"/>
          <w:szCs w:val="22"/>
        </w:rPr>
        <w:t>:</w:t>
      </w:r>
    </w:p>
    <w:p w14:paraId="1F97400F" w14:textId="77777777" w:rsidR="00255475" w:rsidRDefault="14138C18" w:rsidP="00255475">
      <w:pPr>
        <w:pStyle w:val="MRheading3"/>
        <w:spacing w:before="120" w:line="240" w:lineRule="auto"/>
      </w:pPr>
      <w:r>
        <w:t>provide information to the British Council on Venue readiness fourteen (14) days prior to each Session (unless otherwise agreed in the relevant Order Contract</w:t>
      </w:r>
      <w:proofErr w:type="gramStart"/>
      <w:r>
        <w:t>);</w:t>
      </w:r>
      <w:proofErr w:type="gramEnd"/>
      <w:r>
        <w:t xml:space="preserve"> </w:t>
      </w:r>
    </w:p>
    <w:p w14:paraId="7996259E" w14:textId="77777777" w:rsidR="00255475" w:rsidRDefault="14138C18" w:rsidP="00255475">
      <w:pPr>
        <w:pStyle w:val="MRheading3"/>
        <w:spacing w:before="120" w:line="240" w:lineRule="auto"/>
      </w:pPr>
      <w:r>
        <w:t xml:space="preserve">on request, provide to the Test Day Personnel or any other British Council and/or End Client personnel access to any Venue between three (3) and one (1) day(s) prior to, or one (1) day after (which ever allows the British Council the maximum preparation time), each Session to allow preparation for the forthcoming </w:t>
      </w:r>
      <w:proofErr w:type="gramStart"/>
      <w:r>
        <w:t>Session;</w:t>
      </w:r>
      <w:proofErr w:type="gramEnd"/>
      <w:r>
        <w:t xml:space="preserve"> </w:t>
      </w:r>
    </w:p>
    <w:p w14:paraId="7D6922FF" w14:textId="77777777" w:rsidR="00255475" w:rsidRDefault="14138C18" w:rsidP="00255475">
      <w:pPr>
        <w:pStyle w:val="MRheading3"/>
        <w:spacing w:before="120" w:line="240" w:lineRule="auto"/>
      </w:pPr>
      <w:r>
        <w:t>provide all incident reporting as and when requested by the British Council, the Test Day Personnel and/or the End Client; and</w:t>
      </w:r>
    </w:p>
    <w:p w14:paraId="397F6705" w14:textId="77777777" w:rsidR="00255475" w:rsidRDefault="14138C18" w:rsidP="00255475">
      <w:pPr>
        <w:pStyle w:val="MRheading3"/>
        <w:spacing w:before="120" w:line="240" w:lineRule="auto"/>
      </w:pPr>
      <w:r>
        <w:t xml:space="preserve">facilitate access for the End Client’s auditors who have either arranged a planned audit or who may, on occasion, present themselves unannounced during a Session. </w:t>
      </w:r>
    </w:p>
    <w:p w14:paraId="5F980349" w14:textId="77777777" w:rsidR="00255475"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Pr>
          <w:rFonts w:cs="Arial"/>
          <w:szCs w:val="22"/>
        </w:rPr>
        <w:t>Venue Owner</w:t>
      </w:r>
      <w:r w:rsidRPr="00684B00">
        <w:rPr>
          <w:rFonts w:cs="Arial"/>
          <w:szCs w:val="22"/>
        </w:rPr>
        <w:t xml:space="preserve"> agrees and undertakes to</w:t>
      </w:r>
      <w:r>
        <w:rPr>
          <w:rFonts w:cs="Arial"/>
          <w:szCs w:val="22"/>
        </w:rPr>
        <w:t>:</w:t>
      </w:r>
    </w:p>
    <w:p w14:paraId="2BF84945" w14:textId="77777777" w:rsidR="00255475" w:rsidRDefault="00FD71AC" w:rsidP="00255475">
      <w:pPr>
        <w:pStyle w:val="MRheading3"/>
        <w:spacing w:before="120" w:line="240" w:lineRule="auto"/>
      </w:pPr>
      <w:r>
        <w:t>meet</w:t>
      </w:r>
      <w:r w:rsidR="00255475" w:rsidRPr="00684B00">
        <w:t xml:space="preserve"> </w:t>
      </w:r>
      <w:r>
        <w:t xml:space="preserve">the Services </w:t>
      </w:r>
      <w:r w:rsidR="007F0C88">
        <w:t>Requirement</w:t>
      </w:r>
      <w:r>
        <w:t>s</w:t>
      </w:r>
      <w:r w:rsidR="007F0C88">
        <w:t xml:space="preserve"> </w:t>
      </w:r>
      <w:r w:rsidR="00255475">
        <w:t xml:space="preserve">at the Venue </w:t>
      </w:r>
      <w:r w:rsidR="007F0C88">
        <w:t xml:space="preserve">for each </w:t>
      </w:r>
      <w:proofErr w:type="gramStart"/>
      <w:r w:rsidR="007F0C88">
        <w:t>Session</w:t>
      </w:r>
      <w:r w:rsidR="00255475">
        <w:t>;</w:t>
      </w:r>
      <w:proofErr w:type="gramEnd"/>
      <w:r w:rsidR="00255475">
        <w:t xml:space="preserve"> </w:t>
      </w:r>
    </w:p>
    <w:p w14:paraId="729193A7" w14:textId="77777777" w:rsidR="00255475" w:rsidRDefault="00255475" w:rsidP="00255475">
      <w:pPr>
        <w:pStyle w:val="MRheading3"/>
        <w:spacing w:before="120" w:line="240" w:lineRule="auto"/>
      </w:pPr>
      <w:r>
        <w:t xml:space="preserve">provide to the British Council the information required in Schedule </w:t>
      </w:r>
      <w:proofErr w:type="gramStart"/>
      <w:r>
        <w:t>3;</w:t>
      </w:r>
      <w:proofErr w:type="gramEnd"/>
      <w:r>
        <w:t xml:space="preserve"> </w:t>
      </w:r>
    </w:p>
    <w:p w14:paraId="786431EA" w14:textId="77777777" w:rsidR="00255475" w:rsidRDefault="00255475" w:rsidP="00255475">
      <w:pPr>
        <w:pStyle w:val="MRheading3"/>
        <w:spacing w:before="120" w:line="240" w:lineRule="auto"/>
      </w:pPr>
      <w:r w:rsidRPr="001C238C">
        <w:t>comply with t</w:t>
      </w:r>
      <w:r>
        <w:t xml:space="preserve">he British Council </w:t>
      </w:r>
      <w:proofErr w:type="gramStart"/>
      <w:r>
        <w:t>Requirements;</w:t>
      </w:r>
      <w:proofErr w:type="gramEnd"/>
      <w:r>
        <w:t xml:space="preserve"> </w:t>
      </w:r>
    </w:p>
    <w:p w14:paraId="5B7A97DE" w14:textId="77777777" w:rsidR="00255475" w:rsidRDefault="00255475" w:rsidP="00255475">
      <w:pPr>
        <w:pStyle w:val="MRheading3"/>
        <w:spacing w:before="120" w:line="240" w:lineRule="auto"/>
      </w:pPr>
      <w:r>
        <w:t xml:space="preserve">comply with any policies of </w:t>
      </w:r>
      <w:r w:rsidR="007F0C88">
        <w:t xml:space="preserve">the relevant </w:t>
      </w:r>
      <w:r w:rsidR="00AF027B">
        <w:t>End Client(s)</w:t>
      </w:r>
      <w:r w:rsidR="007F0C88">
        <w:t xml:space="preserve"> </w:t>
      </w:r>
      <w:r>
        <w:t xml:space="preserve">as notified by the British Council, from time to </w:t>
      </w:r>
      <w:proofErr w:type="gramStart"/>
      <w:r>
        <w:t>time;</w:t>
      </w:r>
      <w:proofErr w:type="gramEnd"/>
      <w:r>
        <w:t xml:space="preserve"> </w:t>
      </w:r>
    </w:p>
    <w:p w14:paraId="402E80E8" w14:textId="77777777" w:rsidR="00255475" w:rsidRDefault="00255475" w:rsidP="00255475">
      <w:pPr>
        <w:pStyle w:val="MRheading3"/>
        <w:spacing w:before="120" w:line="240" w:lineRule="auto"/>
        <w:ind w:left="1797" w:hanging="1077"/>
        <w:rPr>
          <w:rFonts w:cs="Arial"/>
          <w:szCs w:val="22"/>
        </w:rPr>
      </w:pPr>
      <w:r w:rsidRPr="00340715">
        <w:rPr>
          <w:rFonts w:cs="Arial"/>
          <w:szCs w:val="22"/>
        </w:rPr>
        <w:t xml:space="preserve">promptly inform the British Council of any change of Control of </w:t>
      </w:r>
      <w:r>
        <w:rPr>
          <w:rFonts w:cs="Arial"/>
          <w:szCs w:val="22"/>
        </w:rPr>
        <w:t>Venue Owner</w:t>
      </w:r>
      <w:r w:rsidRPr="00340715">
        <w:rPr>
          <w:rFonts w:cs="Arial"/>
          <w:szCs w:val="22"/>
        </w:rPr>
        <w:t xml:space="preserve"> which takes effect</w:t>
      </w:r>
      <w:r w:rsidR="00FD71AC">
        <w:rPr>
          <w:rFonts w:cs="Arial"/>
          <w:szCs w:val="22"/>
        </w:rPr>
        <w:t>, or is likely to take effect,</w:t>
      </w:r>
      <w:r w:rsidRPr="00340715">
        <w:rPr>
          <w:rFonts w:cs="Arial"/>
          <w:szCs w:val="22"/>
        </w:rPr>
        <w:t xml:space="preserve"> </w:t>
      </w:r>
      <w:r w:rsidR="00FD71AC">
        <w:rPr>
          <w:rFonts w:cs="Arial"/>
          <w:szCs w:val="22"/>
        </w:rPr>
        <w:t>during the Term</w:t>
      </w:r>
      <w:r w:rsidR="00FB0366">
        <w:rPr>
          <w:rFonts w:cs="Arial"/>
          <w:szCs w:val="22"/>
        </w:rPr>
        <w:t>; and</w:t>
      </w:r>
    </w:p>
    <w:p w14:paraId="41CD6C23" w14:textId="11B0C0E2" w:rsidR="00255475" w:rsidRPr="009D5C57" w:rsidRDefault="00255475" w:rsidP="00255475">
      <w:pPr>
        <w:pStyle w:val="MRheading2"/>
        <w:spacing w:before="120" w:after="120" w:line="240" w:lineRule="auto"/>
      </w:pPr>
      <w:r w:rsidRPr="009D5C57">
        <w:t xml:space="preserve">Subject to clause </w:t>
      </w:r>
      <w:r w:rsidR="0003045C">
        <w:fldChar w:fldCharType="begin"/>
      </w:r>
      <w:r w:rsidR="0003045C">
        <w:instrText xml:space="preserve"> REF _Ref10025373 \r \h </w:instrText>
      </w:r>
      <w:r w:rsidR="0003045C">
        <w:fldChar w:fldCharType="separate"/>
      </w:r>
      <w:r w:rsidR="00AE736A">
        <w:t>7</w:t>
      </w:r>
      <w:r w:rsidR="0003045C">
        <w:fldChar w:fldCharType="end"/>
      </w:r>
      <w:r w:rsidRPr="009D5C57">
        <w:t xml:space="preserve">, </w:t>
      </w:r>
      <w:r>
        <w:t>Venue Owner</w:t>
      </w:r>
      <w:r w:rsidRPr="009D5C57">
        <w:t xml:space="preserve"> permits the British Council to occupy the Venue for the Permitted Use in common with </w:t>
      </w:r>
      <w:r>
        <w:t>Venue Owner</w:t>
      </w:r>
      <w:r w:rsidRPr="009D5C57">
        <w:t xml:space="preserve"> and all others authorised by </w:t>
      </w:r>
      <w:r>
        <w:t>Venue Owner</w:t>
      </w:r>
      <w:r w:rsidRPr="009D5C57">
        <w:t xml:space="preserve"> (so far as is not inconsistent with the rights given to the British Council to use the Venue for the Permitted Use) </w:t>
      </w:r>
      <w:r>
        <w:t>and grants th</w:t>
      </w:r>
      <w:r w:rsidRPr="009D5C57">
        <w:t xml:space="preserve">e rights </w:t>
      </w:r>
      <w:r>
        <w:t xml:space="preserve">set out </w:t>
      </w:r>
      <w:r w:rsidRPr="009D5C57">
        <w:t xml:space="preserve">in </w:t>
      </w:r>
      <w:hyperlink w:anchor="_Ref283973203" w:history="1">
        <w:r w:rsidRPr="009D5C57">
          <w:t>Schedule 2</w:t>
        </w:r>
      </w:hyperlink>
      <w:r w:rsidRPr="009D5C57">
        <w:t>.</w:t>
      </w:r>
    </w:p>
    <w:p w14:paraId="0896B936"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The British Council acknowledges that:</w:t>
      </w:r>
    </w:p>
    <w:p w14:paraId="336BFD82" w14:textId="77777777" w:rsidR="00255475" w:rsidRPr="00684B00" w:rsidRDefault="00255475" w:rsidP="00255475">
      <w:pPr>
        <w:pStyle w:val="MRheading3"/>
        <w:tabs>
          <w:tab w:val="clear" w:pos="1800"/>
          <w:tab w:val="num" w:pos="1440"/>
          <w:tab w:val="left" w:pos="2880"/>
          <w:tab w:val="left" w:pos="3600"/>
          <w:tab w:val="left" w:pos="4321"/>
          <w:tab w:val="center" w:pos="4536"/>
        </w:tabs>
        <w:spacing w:before="120" w:line="240" w:lineRule="auto"/>
        <w:ind w:left="1440" w:hanging="720"/>
        <w:rPr>
          <w:rFonts w:cs="Arial"/>
          <w:szCs w:val="22"/>
        </w:rPr>
      </w:pPr>
      <w:r w:rsidRPr="00684B00">
        <w:rPr>
          <w:rFonts w:cs="Arial"/>
          <w:szCs w:val="22"/>
        </w:rPr>
        <w:t xml:space="preserve">it shall occupy the </w:t>
      </w:r>
      <w:r>
        <w:rPr>
          <w:rFonts w:cs="Arial"/>
          <w:szCs w:val="22"/>
        </w:rPr>
        <w:t>Venue</w:t>
      </w:r>
      <w:r w:rsidRPr="00684B00">
        <w:rPr>
          <w:rFonts w:cs="Arial"/>
          <w:szCs w:val="22"/>
        </w:rPr>
        <w:t xml:space="preserve"> as a licensee and that no relationship of landlord and tenant is created between </w:t>
      </w:r>
      <w:r>
        <w:rPr>
          <w:rFonts w:cs="Arial"/>
          <w:szCs w:val="22"/>
        </w:rPr>
        <w:t>Venue Owner</w:t>
      </w:r>
      <w:r w:rsidRPr="00684B00">
        <w:rPr>
          <w:rFonts w:cs="Arial"/>
          <w:szCs w:val="22"/>
        </w:rPr>
        <w:t xml:space="preserve"> and the British Council by this Agreement; and</w:t>
      </w:r>
    </w:p>
    <w:p w14:paraId="3C7FDC99" w14:textId="77777777" w:rsidR="00255475" w:rsidRDefault="00255475" w:rsidP="00255475">
      <w:pPr>
        <w:pStyle w:val="MRheading3"/>
        <w:tabs>
          <w:tab w:val="clear" w:pos="1800"/>
          <w:tab w:val="num" w:pos="1440"/>
          <w:tab w:val="left" w:pos="2880"/>
          <w:tab w:val="left" w:pos="3600"/>
          <w:tab w:val="left" w:pos="4321"/>
          <w:tab w:val="center" w:pos="4536"/>
        </w:tabs>
        <w:spacing w:before="120" w:line="240" w:lineRule="auto"/>
        <w:ind w:left="1440" w:hanging="720"/>
        <w:rPr>
          <w:rFonts w:cs="Arial"/>
          <w:szCs w:val="22"/>
        </w:rPr>
      </w:pPr>
      <w:r>
        <w:rPr>
          <w:rFonts w:cs="Arial"/>
          <w:szCs w:val="22"/>
        </w:rPr>
        <w:t>Venue Owner</w:t>
      </w:r>
      <w:r w:rsidRPr="00684B00">
        <w:rPr>
          <w:rFonts w:cs="Arial"/>
          <w:szCs w:val="22"/>
        </w:rPr>
        <w:t xml:space="preserve"> retains control</w:t>
      </w:r>
      <w:r>
        <w:rPr>
          <w:rFonts w:cs="Arial"/>
          <w:szCs w:val="22"/>
        </w:rPr>
        <w:t xml:space="preserve"> and possession </w:t>
      </w:r>
      <w:r w:rsidRPr="00684B00">
        <w:rPr>
          <w:rFonts w:cs="Arial"/>
          <w:szCs w:val="22"/>
        </w:rPr>
        <w:t xml:space="preserve">of the </w:t>
      </w:r>
      <w:proofErr w:type="gramStart"/>
      <w:r>
        <w:rPr>
          <w:rFonts w:cs="Arial"/>
          <w:szCs w:val="22"/>
        </w:rPr>
        <w:t>Venue</w:t>
      </w:r>
      <w:proofErr w:type="gramEnd"/>
      <w:r w:rsidRPr="00684B00">
        <w:rPr>
          <w:rFonts w:cs="Arial"/>
          <w:szCs w:val="22"/>
        </w:rPr>
        <w:t xml:space="preserve"> and the British Council has no right to exclude </w:t>
      </w:r>
      <w:r>
        <w:rPr>
          <w:rFonts w:cs="Arial"/>
          <w:szCs w:val="22"/>
        </w:rPr>
        <w:t>Venue Owner</w:t>
      </w:r>
      <w:r w:rsidRPr="00684B00">
        <w:rPr>
          <w:rFonts w:cs="Arial"/>
          <w:szCs w:val="22"/>
        </w:rPr>
        <w:t xml:space="preserve"> from the </w:t>
      </w:r>
      <w:r>
        <w:rPr>
          <w:rFonts w:cs="Arial"/>
          <w:szCs w:val="22"/>
        </w:rPr>
        <w:t>Venue</w:t>
      </w:r>
      <w:r w:rsidRPr="00684B00">
        <w:rPr>
          <w:rFonts w:cs="Arial"/>
          <w:szCs w:val="22"/>
        </w:rPr>
        <w:t>.</w:t>
      </w:r>
      <w:r>
        <w:rPr>
          <w:rFonts w:cs="Arial"/>
          <w:szCs w:val="22"/>
        </w:rPr>
        <w:t xml:space="preserve"> </w:t>
      </w:r>
    </w:p>
    <w:p w14:paraId="77056CD4" w14:textId="77777777" w:rsidR="002A7182" w:rsidRDefault="002A7182"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21" w:name="_Ref8909926"/>
      <w:bookmarkStart w:id="22" w:name="a730088"/>
      <w:bookmarkStart w:id="23" w:name="_Toc277074542"/>
      <w:r>
        <w:rPr>
          <w:rFonts w:cs="Arial"/>
          <w:szCs w:val="22"/>
        </w:rPr>
        <w:t xml:space="preserve">The </w:t>
      </w:r>
      <w:r w:rsidR="00AA4F4E">
        <w:rPr>
          <w:rFonts w:cs="Arial"/>
          <w:szCs w:val="22"/>
        </w:rPr>
        <w:t xml:space="preserve">British Council </w:t>
      </w:r>
      <w:r>
        <w:rPr>
          <w:rFonts w:cs="Arial"/>
          <w:szCs w:val="22"/>
        </w:rPr>
        <w:t>Equipment</w:t>
      </w:r>
      <w:bookmarkEnd w:id="21"/>
      <w:r>
        <w:rPr>
          <w:rFonts w:cs="Arial"/>
          <w:szCs w:val="22"/>
        </w:rPr>
        <w:t xml:space="preserve"> </w:t>
      </w:r>
    </w:p>
    <w:p w14:paraId="210FDE7A" w14:textId="0587D309" w:rsidR="002A7182" w:rsidRDefault="002A7182" w:rsidP="00BC194A">
      <w:pPr>
        <w:pStyle w:val="MRheading2"/>
        <w:tabs>
          <w:tab w:val="left" w:pos="1440"/>
          <w:tab w:val="left" w:pos="2160"/>
          <w:tab w:val="left" w:pos="2880"/>
          <w:tab w:val="left" w:pos="3600"/>
          <w:tab w:val="left" w:pos="4321"/>
          <w:tab w:val="center" w:pos="4536"/>
        </w:tabs>
        <w:spacing w:before="120" w:line="240" w:lineRule="auto"/>
        <w:rPr>
          <w:rFonts w:cs="Arial"/>
          <w:szCs w:val="22"/>
        </w:rPr>
      </w:pPr>
      <w:proofErr w:type="gramStart"/>
      <w:r w:rsidRPr="00BC194A">
        <w:rPr>
          <w:rFonts w:cs="Arial"/>
          <w:szCs w:val="22"/>
        </w:rPr>
        <w:t>In</w:t>
      </w:r>
      <w:r w:rsidR="00BC194A" w:rsidRPr="00BC194A">
        <w:rPr>
          <w:rFonts w:cs="Arial"/>
          <w:szCs w:val="22"/>
        </w:rPr>
        <w:t xml:space="preserve"> the event that</w:t>
      </w:r>
      <w:proofErr w:type="gramEnd"/>
      <w:r w:rsidR="00BC194A" w:rsidRPr="00BC194A">
        <w:rPr>
          <w:rFonts w:cs="Arial"/>
          <w:szCs w:val="22"/>
        </w:rPr>
        <w:t xml:space="preserve"> an Order Contract includes any British Council Equipment, the provision</w:t>
      </w:r>
      <w:r w:rsidR="00BC194A">
        <w:rPr>
          <w:rFonts w:cs="Arial"/>
          <w:szCs w:val="22"/>
        </w:rPr>
        <w:t>s</w:t>
      </w:r>
      <w:r w:rsidR="00BC194A" w:rsidRPr="00BC194A">
        <w:rPr>
          <w:rFonts w:cs="Arial"/>
          <w:szCs w:val="22"/>
        </w:rPr>
        <w:t xml:space="preserve"> of this clause </w:t>
      </w:r>
      <w:r w:rsidR="00BC194A" w:rsidRPr="00BC194A">
        <w:rPr>
          <w:rFonts w:cs="Arial"/>
          <w:szCs w:val="22"/>
        </w:rPr>
        <w:fldChar w:fldCharType="begin"/>
      </w:r>
      <w:r w:rsidR="00BC194A" w:rsidRPr="00BC194A">
        <w:rPr>
          <w:rFonts w:cs="Arial"/>
          <w:szCs w:val="22"/>
        </w:rPr>
        <w:instrText xml:space="preserve"> REF _Ref8909926 \r \h </w:instrText>
      </w:r>
      <w:r w:rsidR="00BC194A">
        <w:rPr>
          <w:rFonts w:cs="Arial"/>
          <w:szCs w:val="22"/>
        </w:rPr>
        <w:instrText xml:space="preserve"> \* MERGEFORMAT </w:instrText>
      </w:r>
      <w:r w:rsidR="00BC194A" w:rsidRPr="00BC194A">
        <w:rPr>
          <w:rFonts w:cs="Arial"/>
          <w:szCs w:val="22"/>
        </w:rPr>
      </w:r>
      <w:r w:rsidR="00BC194A" w:rsidRPr="00BC194A">
        <w:rPr>
          <w:rFonts w:cs="Arial"/>
          <w:szCs w:val="22"/>
        </w:rPr>
        <w:fldChar w:fldCharType="separate"/>
      </w:r>
      <w:r w:rsidR="00AE736A">
        <w:rPr>
          <w:rFonts w:cs="Arial"/>
          <w:szCs w:val="22"/>
        </w:rPr>
        <w:t>6</w:t>
      </w:r>
      <w:r w:rsidR="00BC194A" w:rsidRPr="00BC194A">
        <w:rPr>
          <w:rFonts w:cs="Arial"/>
          <w:szCs w:val="22"/>
        </w:rPr>
        <w:fldChar w:fldCharType="end"/>
      </w:r>
      <w:r w:rsidR="00BC194A" w:rsidRPr="00BC194A">
        <w:rPr>
          <w:rFonts w:cs="Arial"/>
          <w:szCs w:val="22"/>
        </w:rPr>
        <w:t>, shall apply to such British Council Equipment.</w:t>
      </w:r>
    </w:p>
    <w:p w14:paraId="211F950A" w14:textId="77777777" w:rsidR="00BC194A" w:rsidRDefault="00BC194A" w:rsidP="00BC194A">
      <w:pPr>
        <w:pStyle w:val="MRheading2"/>
        <w:tabs>
          <w:tab w:val="left" w:pos="1440"/>
          <w:tab w:val="left" w:pos="2160"/>
          <w:tab w:val="left" w:pos="2880"/>
          <w:tab w:val="left" w:pos="3600"/>
          <w:tab w:val="left" w:pos="4321"/>
          <w:tab w:val="center" w:pos="4536"/>
        </w:tabs>
        <w:spacing w:before="120" w:line="240" w:lineRule="auto"/>
        <w:rPr>
          <w:rFonts w:cs="Arial"/>
          <w:szCs w:val="22"/>
        </w:rPr>
      </w:pPr>
      <w:r>
        <w:rPr>
          <w:rFonts w:cs="Arial"/>
          <w:szCs w:val="22"/>
        </w:rPr>
        <w:t xml:space="preserve">The British Council Equipment shall: </w:t>
      </w:r>
    </w:p>
    <w:p w14:paraId="4E30A741" w14:textId="13267927" w:rsidR="00BB1D3C" w:rsidRDefault="00CC55A5" w:rsidP="00BB1D3C">
      <w:pPr>
        <w:pStyle w:val="MRheading3"/>
        <w:tabs>
          <w:tab w:val="clear" w:pos="1800"/>
          <w:tab w:val="num" w:pos="1440"/>
          <w:tab w:val="left" w:pos="2880"/>
          <w:tab w:val="left" w:pos="3600"/>
          <w:tab w:val="left" w:pos="4321"/>
          <w:tab w:val="center" w:pos="4536"/>
        </w:tabs>
        <w:spacing w:before="120" w:line="240" w:lineRule="auto"/>
        <w:ind w:left="1440" w:hanging="720"/>
      </w:pPr>
      <w:r>
        <w:t>at all</w:t>
      </w:r>
      <w:r w:rsidR="00BB1D3C" w:rsidRPr="009D29E2">
        <w:t xml:space="preserve"> times, be and remain, as b</w:t>
      </w:r>
      <w:r w:rsidR="00BB1D3C">
        <w:t>etween the British Council and Venue Owner,</w:t>
      </w:r>
      <w:r w:rsidR="00BB1D3C" w:rsidRPr="009D29E2">
        <w:t xml:space="preserve"> the exclusive property of the British Council, but</w:t>
      </w:r>
      <w:r w:rsidR="00BB1D3C">
        <w:t xml:space="preserve">, if requested by the British Council pursuant to clause </w:t>
      </w:r>
      <w:r w:rsidR="00BB1D3C">
        <w:fldChar w:fldCharType="begin"/>
      </w:r>
      <w:r w:rsidR="00BB1D3C">
        <w:instrText xml:space="preserve"> REF _Ref8910370 \r \h </w:instrText>
      </w:r>
      <w:r w:rsidR="00BB1D3C">
        <w:fldChar w:fldCharType="separate"/>
      </w:r>
      <w:r w:rsidR="00AE736A">
        <w:t>6.3</w:t>
      </w:r>
      <w:r w:rsidR="00BB1D3C">
        <w:fldChar w:fldCharType="end"/>
      </w:r>
      <w:r w:rsidR="00BB1D3C">
        <w:t>,</w:t>
      </w:r>
      <w:r w:rsidR="00BB1D3C" w:rsidRPr="009D29E2">
        <w:t xml:space="preserve"> shall be held by </w:t>
      </w:r>
      <w:r w:rsidR="00BB1D3C">
        <w:t>Venue Owner</w:t>
      </w:r>
      <w:r w:rsidR="00BB1D3C" w:rsidRPr="009D29E2">
        <w:t xml:space="preserve"> in safe custody at </w:t>
      </w:r>
      <w:r w:rsidR="0003045C">
        <w:t>Venue Owner’s</w:t>
      </w:r>
      <w:r w:rsidR="00BB1D3C" w:rsidRPr="009D29E2">
        <w:t xml:space="preserve"> risk until returned to the British Council, and </w:t>
      </w:r>
    </w:p>
    <w:p w14:paraId="7A648720" w14:textId="77777777" w:rsidR="00BC194A" w:rsidRPr="00BB1D3C" w:rsidRDefault="00BB1D3C" w:rsidP="002776DA">
      <w:pPr>
        <w:pStyle w:val="MRheading3"/>
        <w:tabs>
          <w:tab w:val="clear" w:pos="1800"/>
          <w:tab w:val="num" w:pos="1440"/>
          <w:tab w:val="left" w:pos="2880"/>
          <w:tab w:val="left" w:pos="3600"/>
          <w:tab w:val="left" w:pos="4321"/>
          <w:tab w:val="center" w:pos="4536"/>
        </w:tabs>
        <w:spacing w:before="120" w:line="240" w:lineRule="auto"/>
        <w:ind w:left="1440" w:hanging="720"/>
        <w:rPr>
          <w:rFonts w:cs="Arial"/>
          <w:szCs w:val="22"/>
        </w:rPr>
      </w:pPr>
      <w:r w:rsidRPr="009D29E2">
        <w:t>not be disposed of or used other than</w:t>
      </w:r>
      <w:r>
        <w:t xml:space="preserve"> by the Test Day Personnel or any other person authorised </w:t>
      </w:r>
      <w:r w:rsidRPr="005D37B7">
        <w:t>in writing</w:t>
      </w:r>
      <w:r>
        <w:t xml:space="preserve"> by t</w:t>
      </w:r>
      <w:r w:rsidR="00AA4F4E" w:rsidRPr="00BB1D3C">
        <w:rPr>
          <w:rFonts w:cs="Arial"/>
          <w:szCs w:val="22"/>
        </w:rPr>
        <w:t xml:space="preserve">he British Council. </w:t>
      </w:r>
    </w:p>
    <w:p w14:paraId="3E18F3E7" w14:textId="77777777" w:rsidR="00BC194A" w:rsidRDefault="00BC194A" w:rsidP="001E6E31">
      <w:pPr>
        <w:pStyle w:val="MRheading2"/>
        <w:tabs>
          <w:tab w:val="left" w:pos="1440"/>
          <w:tab w:val="left" w:pos="2160"/>
          <w:tab w:val="left" w:pos="2880"/>
          <w:tab w:val="left" w:pos="3600"/>
          <w:tab w:val="left" w:pos="4321"/>
          <w:tab w:val="center" w:pos="4536"/>
        </w:tabs>
        <w:spacing w:before="120" w:line="240" w:lineRule="auto"/>
      </w:pPr>
      <w:bookmarkStart w:id="24" w:name="_Ref8910370"/>
      <w:r>
        <w:t xml:space="preserve">At the reasonable request of the British Council, the Venue Owner shall provide a secure, lockable storage space for the British Council Equipment for such </w:t>
      </w:r>
      <w:proofErr w:type="gramStart"/>
      <w:r>
        <w:t>period of time</w:t>
      </w:r>
      <w:proofErr w:type="gramEnd"/>
      <w:r>
        <w:t xml:space="preserve"> as the British Council may reasonably request.</w:t>
      </w:r>
      <w:bookmarkEnd w:id="24"/>
      <w:r>
        <w:t xml:space="preserve"> </w:t>
      </w:r>
    </w:p>
    <w:p w14:paraId="757CEA30" w14:textId="77777777" w:rsidR="00BC194A" w:rsidRPr="00BC194A" w:rsidRDefault="00BC194A" w:rsidP="001E6E31">
      <w:pPr>
        <w:pStyle w:val="MRheading2"/>
        <w:tabs>
          <w:tab w:val="left" w:pos="1440"/>
          <w:tab w:val="left" w:pos="2160"/>
          <w:tab w:val="left" w:pos="2880"/>
          <w:tab w:val="left" w:pos="3600"/>
          <w:tab w:val="left" w:pos="4321"/>
          <w:tab w:val="center" w:pos="4536"/>
        </w:tabs>
        <w:spacing w:before="120" w:line="240" w:lineRule="auto"/>
      </w:pPr>
      <w:r>
        <w:t xml:space="preserve">Venue Owner shall not in any circumstances </w:t>
      </w:r>
      <w:r w:rsidR="00FD71AC">
        <w:t xml:space="preserve">or at any time </w:t>
      </w:r>
      <w:r>
        <w:t xml:space="preserve">have any right to refuse to return to the British Council </w:t>
      </w:r>
      <w:r w:rsidR="00BB1D3C">
        <w:t xml:space="preserve">(or its nominated representatives) </w:t>
      </w:r>
      <w:r>
        <w:t xml:space="preserve">any of the British Council Equipment. </w:t>
      </w:r>
    </w:p>
    <w:p w14:paraId="7514E606"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25" w:name="_Ref10025373"/>
      <w:r w:rsidRPr="00684B00">
        <w:rPr>
          <w:rFonts w:cs="Arial"/>
          <w:szCs w:val="22"/>
        </w:rPr>
        <w:t>British Council’s obligations</w:t>
      </w:r>
      <w:bookmarkEnd w:id="22"/>
      <w:bookmarkEnd w:id="23"/>
      <w:bookmarkEnd w:id="25"/>
    </w:p>
    <w:p w14:paraId="79659063"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The British Council agrees and undertakes:</w:t>
      </w:r>
    </w:p>
    <w:p w14:paraId="245B0C2B" w14:textId="5CAF9646" w:rsidR="00255475" w:rsidRPr="00CD7A18" w:rsidRDefault="00255475" w:rsidP="00255475">
      <w:pPr>
        <w:pStyle w:val="MRheading3"/>
        <w:spacing w:before="120" w:line="240" w:lineRule="auto"/>
        <w:rPr>
          <w:rFonts w:cs="Arial"/>
          <w:szCs w:val="22"/>
        </w:rPr>
      </w:pPr>
      <w:r w:rsidRPr="0038734C">
        <w:rPr>
          <w:rFonts w:cs="Arial"/>
          <w:szCs w:val="22"/>
        </w:rPr>
        <w:t xml:space="preserve">to pay to </w:t>
      </w:r>
      <w:r>
        <w:rPr>
          <w:rFonts w:cs="Arial"/>
          <w:szCs w:val="22"/>
        </w:rPr>
        <w:t>Venue Owner</w:t>
      </w:r>
      <w:r w:rsidRPr="0038734C">
        <w:rPr>
          <w:rFonts w:cs="Arial"/>
          <w:szCs w:val="22"/>
        </w:rPr>
        <w:t xml:space="preserve"> the </w:t>
      </w:r>
      <w:r w:rsidR="00FD71AC">
        <w:rPr>
          <w:rFonts w:cs="Arial"/>
          <w:szCs w:val="22"/>
        </w:rPr>
        <w:t>Applicable Fee</w:t>
      </w:r>
      <w:r w:rsidRPr="0038734C">
        <w:rPr>
          <w:rFonts w:cs="Arial"/>
          <w:szCs w:val="22"/>
        </w:rPr>
        <w:t xml:space="preserve"> </w:t>
      </w:r>
      <w:r>
        <w:rPr>
          <w:rFonts w:cs="Arial"/>
          <w:szCs w:val="22"/>
        </w:rPr>
        <w:t xml:space="preserve">in accordance with clause </w:t>
      </w:r>
      <w:r>
        <w:rPr>
          <w:rFonts w:cs="Arial"/>
          <w:szCs w:val="22"/>
        </w:rPr>
        <w:fldChar w:fldCharType="begin"/>
      </w:r>
      <w:r>
        <w:rPr>
          <w:rFonts w:cs="Arial"/>
          <w:szCs w:val="22"/>
        </w:rPr>
        <w:instrText xml:space="preserve"> REF _Ref441063230 \r \h </w:instrText>
      </w:r>
      <w:r>
        <w:rPr>
          <w:rFonts w:cs="Arial"/>
          <w:szCs w:val="22"/>
        </w:rPr>
      </w:r>
      <w:r>
        <w:rPr>
          <w:rFonts w:cs="Arial"/>
          <w:szCs w:val="22"/>
        </w:rPr>
        <w:fldChar w:fldCharType="separate"/>
      </w:r>
      <w:r w:rsidR="00AE736A">
        <w:rPr>
          <w:rFonts w:cs="Arial"/>
          <w:szCs w:val="22"/>
        </w:rPr>
        <w:t>8</w:t>
      </w:r>
      <w:r>
        <w:rPr>
          <w:rFonts w:cs="Arial"/>
          <w:szCs w:val="22"/>
        </w:rPr>
        <w:fldChar w:fldCharType="end"/>
      </w:r>
      <w:r>
        <w:rPr>
          <w:rFonts w:cs="Arial"/>
          <w:szCs w:val="22"/>
        </w:rPr>
        <w:t xml:space="preserve">; </w:t>
      </w:r>
    </w:p>
    <w:p w14:paraId="2919CC04" w14:textId="77777777" w:rsidR="00255475" w:rsidRPr="00684B00" w:rsidRDefault="00255475" w:rsidP="00255475">
      <w:pPr>
        <w:pStyle w:val="MRheading3"/>
        <w:spacing w:before="120" w:line="240" w:lineRule="auto"/>
        <w:rPr>
          <w:rFonts w:cs="Arial"/>
          <w:szCs w:val="22"/>
        </w:rPr>
      </w:pPr>
      <w:r w:rsidRPr="00684B00">
        <w:rPr>
          <w:rFonts w:cs="Arial"/>
          <w:szCs w:val="22"/>
        </w:rPr>
        <w:t xml:space="preserve">to keep the </w:t>
      </w:r>
      <w:r>
        <w:rPr>
          <w:rFonts w:cs="Arial"/>
          <w:szCs w:val="22"/>
        </w:rPr>
        <w:t>Venue</w:t>
      </w:r>
      <w:r w:rsidRPr="00684B00">
        <w:rPr>
          <w:rFonts w:cs="Arial"/>
          <w:szCs w:val="22"/>
        </w:rPr>
        <w:t xml:space="preserve"> clean, tidy and clear of </w:t>
      </w:r>
      <w:proofErr w:type="gramStart"/>
      <w:r w:rsidRPr="00684B00">
        <w:rPr>
          <w:rFonts w:cs="Arial"/>
          <w:szCs w:val="22"/>
        </w:rPr>
        <w:t>rubbish;</w:t>
      </w:r>
      <w:proofErr w:type="gramEnd"/>
    </w:p>
    <w:p w14:paraId="6912F7F8" w14:textId="77777777" w:rsidR="00255475" w:rsidRPr="00684B00" w:rsidRDefault="00255475" w:rsidP="00255475">
      <w:pPr>
        <w:pStyle w:val="MRheading3"/>
        <w:spacing w:before="120" w:line="240" w:lineRule="auto"/>
        <w:rPr>
          <w:rFonts w:cs="Arial"/>
          <w:szCs w:val="22"/>
        </w:rPr>
      </w:pPr>
      <w:r w:rsidRPr="00684B00">
        <w:rPr>
          <w:rFonts w:cs="Arial"/>
          <w:szCs w:val="22"/>
        </w:rPr>
        <w:t xml:space="preserve">not to use the </w:t>
      </w:r>
      <w:r>
        <w:rPr>
          <w:rFonts w:cs="Arial"/>
          <w:szCs w:val="22"/>
        </w:rPr>
        <w:t>Venue</w:t>
      </w:r>
      <w:r w:rsidRPr="00684B00">
        <w:rPr>
          <w:rFonts w:cs="Arial"/>
          <w:szCs w:val="22"/>
        </w:rPr>
        <w:t xml:space="preserve"> other than for the Permitted </w:t>
      </w:r>
      <w:proofErr w:type="gramStart"/>
      <w:r w:rsidRPr="00684B00">
        <w:rPr>
          <w:rFonts w:cs="Arial"/>
          <w:szCs w:val="22"/>
        </w:rPr>
        <w:t>Use;</w:t>
      </w:r>
      <w:proofErr w:type="gramEnd"/>
    </w:p>
    <w:p w14:paraId="574E75EA" w14:textId="6434CFEA" w:rsidR="00255475" w:rsidRPr="00684B00" w:rsidRDefault="00255475" w:rsidP="00255475">
      <w:pPr>
        <w:pStyle w:val="MRheading3"/>
        <w:spacing w:before="120" w:line="240" w:lineRule="auto"/>
        <w:rPr>
          <w:rFonts w:cs="Arial"/>
          <w:szCs w:val="22"/>
        </w:rPr>
      </w:pPr>
      <w:r w:rsidRPr="00684B00">
        <w:rPr>
          <w:rFonts w:cs="Arial"/>
          <w:szCs w:val="22"/>
        </w:rPr>
        <w:t xml:space="preserve">not without </w:t>
      </w:r>
      <w:r>
        <w:rPr>
          <w:rFonts w:cs="Arial"/>
          <w:szCs w:val="22"/>
        </w:rPr>
        <w:t>Venue Owner</w:t>
      </w:r>
      <w:r w:rsidRPr="00684B00">
        <w:rPr>
          <w:rFonts w:cs="Arial"/>
          <w:szCs w:val="22"/>
        </w:rPr>
        <w:t xml:space="preserve">’s prior written consent (such consent not to be unreasonably withheld or delayed) to make any alteration or addition whatsoever to the </w:t>
      </w:r>
      <w:r>
        <w:rPr>
          <w:rFonts w:cs="Arial"/>
          <w:szCs w:val="22"/>
        </w:rPr>
        <w:t>Venue</w:t>
      </w:r>
      <w:r w:rsidRPr="00684B00">
        <w:rPr>
          <w:rFonts w:cs="Arial"/>
          <w:szCs w:val="22"/>
        </w:rPr>
        <w:t xml:space="preserve"> except as set out in </w:t>
      </w:r>
      <w:hyperlink w:anchor="_Ref388273226" w:history="1">
        <w:r w:rsidRPr="00684B00">
          <w:rPr>
            <w:rFonts w:cs="Arial"/>
            <w:szCs w:val="22"/>
          </w:rPr>
          <w:t>Schedule 2</w:t>
        </w:r>
      </w:hyperlink>
      <w:r w:rsidRPr="00684B00">
        <w:rPr>
          <w:rFonts w:cs="Arial"/>
          <w:szCs w:val="22"/>
        </w:rPr>
        <w:t>;</w:t>
      </w:r>
    </w:p>
    <w:p w14:paraId="1C88CB11" w14:textId="59193A52" w:rsidR="00255475" w:rsidRPr="00684B00" w:rsidRDefault="00255475" w:rsidP="00255475">
      <w:pPr>
        <w:pStyle w:val="MRheading3"/>
        <w:spacing w:before="120" w:line="240" w:lineRule="auto"/>
        <w:rPr>
          <w:rFonts w:cs="Arial"/>
          <w:szCs w:val="22"/>
        </w:rPr>
      </w:pPr>
      <w:r w:rsidRPr="00684B00">
        <w:rPr>
          <w:rFonts w:cs="Arial"/>
          <w:szCs w:val="22"/>
        </w:rPr>
        <w:t xml:space="preserve">not to display any advertisement, signboards, nameplate, inscription, flag, banner, placard, poster, signs or notices at the </w:t>
      </w:r>
      <w:r>
        <w:rPr>
          <w:rFonts w:cs="Arial"/>
          <w:szCs w:val="22"/>
        </w:rPr>
        <w:t>Venue</w:t>
      </w:r>
      <w:r w:rsidRPr="00684B00">
        <w:rPr>
          <w:rFonts w:cs="Arial"/>
          <w:szCs w:val="22"/>
        </w:rPr>
        <w:t xml:space="preserve"> or elsewhere in the </w:t>
      </w:r>
      <w:r>
        <w:rPr>
          <w:rFonts w:cs="Arial"/>
          <w:szCs w:val="22"/>
        </w:rPr>
        <w:t>Venue</w:t>
      </w:r>
      <w:r w:rsidRPr="00684B00">
        <w:rPr>
          <w:rFonts w:cs="Arial"/>
          <w:szCs w:val="22"/>
        </w:rPr>
        <w:t xml:space="preserve"> without the prior written consent of </w:t>
      </w:r>
      <w:r>
        <w:rPr>
          <w:rFonts w:cs="Arial"/>
          <w:szCs w:val="22"/>
        </w:rPr>
        <w:t>Venue Owner</w:t>
      </w:r>
      <w:r w:rsidRPr="00684B00">
        <w:rPr>
          <w:rFonts w:cs="Arial"/>
          <w:szCs w:val="22"/>
        </w:rPr>
        <w:t xml:space="preserve"> (such consent not to be unreasonably withheld or delayed)</w:t>
      </w:r>
      <w:r w:rsidRPr="00684B00">
        <w:rPr>
          <w:rFonts w:cs="Arial"/>
          <w:b/>
          <w:szCs w:val="22"/>
        </w:rPr>
        <w:t xml:space="preserve"> </w:t>
      </w:r>
      <w:r w:rsidRPr="00684B00">
        <w:rPr>
          <w:rFonts w:cs="Arial"/>
          <w:szCs w:val="22"/>
        </w:rPr>
        <w:t xml:space="preserve">except as set out in </w:t>
      </w:r>
      <w:hyperlink w:anchor="_Ref388273226" w:history="1">
        <w:r w:rsidRPr="00684B00">
          <w:rPr>
            <w:rFonts w:cs="Arial"/>
            <w:szCs w:val="22"/>
          </w:rPr>
          <w:t>Schedule 2</w:t>
        </w:r>
      </w:hyperlink>
      <w:r w:rsidRPr="00684B00">
        <w:rPr>
          <w:rFonts w:cs="Arial"/>
          <w:szCs w:val="22"/>
        </w:rPr>
        <w:t>;</w:t>
      </w:r>
      <w:r>
        <w:rPr>
          <w:rFonts w:cs="Arial"/>
          <w:szCs w:val="22"/>
        </w:rPr>
        <w:t xml:space="preserve"> </w:t>
      </w:r>
    </w:p>
    <w:p w14:paraId="7E65B5A6" w14:textId="77777777" w:rsidR="00255475" w:rsidRPr="00684B00" w:rsidRDefault="00255475" w:rsidP="00255475">
      <w:pPr>
        <w:pStyle w:val="MRheading3"/>
        <w:spacing w:before="120" w:line="240" w:lineRule="auto"/>
        <w:rPr>
          <w:rFonts w:cs="Arial"/>
          <w:szCs w:val="22"/>
        </w:rPr>
      </w:pPr>
      <w:r>
        <w:rPr>
          <w:rFonts w:cs="Arial"/>
          <w:szCs w:val="22"/>
        </w:rPr>
        <w:t xml:space="preserve">not to do or permit to be done to </w:t>
      </w:r>
      <w:r w:rsidRPr="00684B00">
        <w:rPr>
          <w:rFonts w:cs="Arial"/>
          <w:szCs w:val="22"/>
        </w:rPr>
        <w:t xml:space="preserve">the </w:t>
      </w:r>
      <w:r>
        <w:rPr>
          <w:rFonts w:cs="Arial"/>
          <w:szCs w:val="22"/>
        </w:rPr>
        <w:t>Venue</w:t>
      </w:r>
      <w:r w:rsidRPr="00684B00">
        <w:rPr>
          <w:rFonts w:cs="Arial"/>
          <w:szCs w:val="22"/>
        </w:rPr>
        <w:t xml:space="preserve"> anything which is </w:t>
      </w:r>
      <w:proofErr w:type="gramStart"/>
      <w:r w:rsidRPr="00684B00">
        <w:rPr>
          <w:rFonts w:cs="Arial"/>
          <w:szCs w:val="22"/>
        </w:rPr>
        <w:t>illegal</w:t>
      </w:r>
      <w:proofErr w:type="gramEnd"/>
      <w:r w:rsidRPr="00684B00">
        <w:rPr>
          <w:rFonts w:cs="Arial"/>
          <w:szCs w:val="22"/>
        </w:rPr>
        <w:t xml:space="preserve"> or whi</w:t>
      </w:r>
      <w:r w:rsidR="00D96079">
        <w:rPr>
          <w:rFonts w:cs="Arial"/>
          <w:szCs w:val="22"/>
        </w:rPr>
        <w:t xml:space="preserve">ch may be or become a nuisance </w:t>
      </w:r>
      <w:r w:rsidRPr="00684B00">
        <w:rPr>
          <w:rFonts w:cs="Arial"/>
          <w:szCs w:val="22"/>
        </w:rPr>
        <w:t>(whether actionable or not)</w:t>
      </w:r>
      <w:r w:rsidR="00D96079">
        <w:rPr>
          <w:rFonts w:cs="Arial"/>
          <w:szCs w:val="22"/>
        </w:rPr>
        <w:t>,</w:t>
      </w:r>
      <w:r w:rsidRPr="00684B00">
        <w:rPr>
          <w:rFonts w:cs="Arial"/>
          <w:szCs w:val="22"/>
        </w:rPr>
        <w:t xml:space="preserve"> damage, annoyance, inconvenience or disturbance to </w:t>
      </w:r>
      <w:r>
        <w:rPr>
          <w:rFonts w:cs="Arial"/>
          <w:szCs w:val="22"/>
        </w:rPr>
        <w:t>Venue Owner</w:t>
      </w:r>
      <w:r w:rsidRPr="00684B00">
        <w:rPr>
          <w:rFonts w:cs="Arial"/>
          <w:szCs w:val="22"/>
        </w:rPr>
        <w:t xml:space="preserve"> or to tenants or occupiers of the </w:t>
      </w:r>
      <w:r>
        <w:rPr>
          <w:rFonts w:cs="Arial"/>
          <w:szCs w:val="22"/>
        </w:rPr>
        <w:t>Venue</w:t>
      </w:r>
      <w:r w:rsidRPr="00684B00">
        <w:rPr>
          <w:rFonts w:cs="Arial"/>
          <w:szCs w:val="22"/>
        </w:rPr>
        <w:t xml:space="preserve"> or any owner or occupier of neighbouring </w:t>
      </w:r>
      <w:r>
        <w:rPr>
          <w:rFonts w:cs="Arial"/>
          <w:szCs w:val="22"/>
        </w:rPr>
        <w:t>property</w:t>
      </w:r>
      <w:r w:rsidRPr="00684B00">
        <w:rPr>
          <w:rFonts w:cs="Arial"/>
          <w:szCs w:val="22"/>
        </w:rPr>
        <w:t>;</w:t>
      </w:r>
    </w:p>
    <w:p w14:paraId="1EB66CB9" w14:textId="77777777" w:rsidR="00255475" w:rsidRPr="00684B00" w:rsidRDefault="00255475" w:rsidP="00255475">
      <w:pPr>
        <w:pStyle w:val="MRheading3"/>
        <w:spacing w:before="120" w:line="240" w:lineRule="auto"/>
        <w:rPr>
          <w:rFonts w:cs="Arial"/>
          <w:szCs w:val="22"/>
        </w:rPr>
      </w:pPr>
      <w:r w:rsidRPr="00684B00">
        <w:rPr>
          <w:rFonts w:cs="Arial"/>
          <w:szCs w:val="22"/>
        </w:rPr>
        <w:t>not to obstruct the Common Parts</w:t>
      </w:r>
      <w:r>
        <w:rPr>
          <w:rFonts w:cs="Arial"/>
          <w:szCs w:val="22"/>
        </w:rPr>
        <w:t xml:space="preserve"> (subject to obstruction required to establish a secure and controlled </w:t>
      </w:r>
      <w:r w:rsidR="009F7989">
        <w:rPr>
          <w:rFonts w:cs="Arial"/>
          <w:szCs w:val="22"/>
        </w:rPr>
        <w:t>Candidate</w:t>
      </w:r>
      <w:r>
        <w:rPr>
          <w:rFonts w:cs="Arial"/>
          <w:szCs w:val="22"/>
        </w:rPr>
        <w:t xml:space="preserve"> </w:t>
      </w:r>
      <w:r w:rsidR="00FD71AC">
        <w:rPr>
          <w:rFonts w:cs="Arial"/>
          <w:szCs w:val="22"/>
        </w:rPr>
        <w:t>access route to and from the</w:t>
      </w:r>
      <w:r>
        <w:rPr>
          <w:rFonts w:cs="Arial"/>
          <w:szCs w:val="22"/>
        </w:rPr>
        <w:t xml:space="preserve"> exams and any other instances agreed with the British Council)</w:t>
      </w:r>
      <w:r w:rsidRPr="00684B00">
        <w:rPr>
          <w:rFonts w:cs="Arial"/>
          <w:szCs w:val="22"/>
        </w:rPr>
        <w:t xml:space="preserve">, make them dirty or untidy or leave any rubbish on </w:t>
      </w:r>
      <w:proofErr w:type="gramStart"/>
      <w:r w:rsidRPr="00684B00">
        <w:rPr>
          <w:rFonts w:cs="Arial"/>
          <w:szCs w:val="22"/>
        </w:rPr>
        <w:t>them;</w:t>
      </w:r>
      <w:proofErr w:type="gramEnd"/>
    </w:p>
    <w:p w14:paraId="4E31E698" w14:textId="77777777" w:rsidR="00255475" w:rsidRPr="00684B00" w:rsidRDefault="00255475" w:rsidP="00255475">
      <w:pPr>
        <w:pStyle w:val="MRheading3"/>
        <w:spacing w:before="120" w:line="240" w:lineRule="auto"/>
        <w:rPr>
          <w:rFonts w:cs="Arial"/>
          <w:szCs w:val="22"/>
        </w:rPr>
      </w:pPr>
      <w:r w:rsidRPr="00684B00">
        <w:rPr>
          <w:rFonts w:cs="Arial"/>
          <w:szCs w:val="22"/>
        </w:rPr>
        <w:t>to comply with all laws and with any recommendations of the relevant suppliers relating to the supply of</w:t>
      </w:r>
      <w:r w:rsidR="00E82C80">
        <w:rPr>
          <w:rFonts w:cs="Arial"/>
          <w:szCs w:val="22"/>
        </w:rPr>
        <w:t xml:space="preserve"> electricity, gas, water, sewerage</w:t>
      </w:r>
      <w:r w:rsidRPr="00684B00">
        <w:rPr>
          <w:rFonts w:cs="Arial"/>
          <w:szCs w:val="22"/>
        </w:rPr>
        <w:t xml:space="preserve">, telecommunications and data and other services and utilities to or from the </w:t>
      </w:r>
      <w:proofErr w:type="gramStart"/>
      <w:r>
        <w:rPr>
          <w:rFonts w:cs="Arial"/>
          <w:szCs w:val="22"/>
        </w:rPr>
        <w:t>Venue</w:t>
      </w:r>
      <w:r w:rsidRPr="00684B00">
        <w:rPr>
          <w:rFonts w:cs="Arial"/>
          <w:szCs w:val="22"/>
        </w:rPr>
        <w:t>;</w:t>
      </w:r>
      <w:proofErr w:type="gramEnd"/>
    </w:p>
    <w:p w14:paraId="3D9EBBDF" w14:textId="77777777" w:rsidR="00255475" w:rsidRPr="00684B00" w:rsidRDefault="00255475" w:rsidP="00255475">
      <w:pPr>
        <w:pStyle w:val="MRheading3"/>
        <w:spacing w:before="120" w:line="240" w:lineRule="auto"/>
        <w:rPr>
          <w:rFonts w:cs="Arial"/>
          <w:szCs w:val="22"/>
        </w:rPr>
      </w:pPr>
      <w:r w:rsidRPr="00684B00">
        <w:rPr>
          <w:rFonts w:cs="Arial"/>
          <w:szCs w:val="22"/>
        </w:rPr>
        <w:t xml:space="preserve">to observe any reasonable rules and regulations </w:t>
      </w:r>
      <w:r>
        <w:rPr>
          <w:rFonts w:cs="Arial"/>
          <w:szCs w:val="22"/>
        </w:rPr>
        <w:t>Venue Owner</w:t>
      </w:r>
      <w:r w:rsidRPr="00684B00">
        <w:rPr>
          <w:rFonts w:cs="Arial"/>
          <w:szCs w:val="22"/>
        </w:rPr>
        <w:t xml:space="preserve"> makes and notifies to the British Council from time to time governing the British Council’s use of the </w:t>
      </w:r>
      <w:r>
        <w:rPr>
          <w:rFonts w:cs="Arial"/>
          <w:szCs w:val="22"/>
        </w:rPr>
        <w:t>Venue</w:t>
      </w:r>
      <w:r w:rsidRPr="00684B00">
        <w:rPr>
          <w:rFonts w:cs="Arial"/>
          <w:szCs w:val="22"/>
        </w:rPr>
        <w:t xml:space="preserve"> and the Common Parts; and</w:t>
      </w:r>
    </w:p>
    <w:p w14:paraId="4515B7E6" w14:textId="3A7E3098" w:rsidR="00255475" w:rsidRPr="00684B00" w:rsidRDefault="00255475" w:rsidP="00255475">
      <w:pPr>
        <w:pStyle w:val="MRheading3"/>
        <w:spacing w:before="120" w:line="240" w:lineRule="auto"/>
        <w:rPr>
          <w:rFonts w:cs="Arial"/>
          <w:szCs w:val="22"/>
        </w:rPr>
      </w:pPr>
      <w:r w:rsidRPr="00684B00">
        <w:rPr>
          <w:rFonts w:cs="Arial"/>
          <w:szCs w:val="22"/>
        </w:rPr>
        <w:t xml:space="preserve">to leave the </w:t>
      </w:r>
      <w:r>
        <w:rPr>
          <w:rFonts w:cs="Arial"/>
          <w:szCs w:val="22"/>
        </w:rPr>
        <w:t>Venue</w:t>
      </w:r>
      <w:r w:rsidRPr="00684B00">
        <w:rPr>
          <w:rFonts w:cs="Arial"/>
          <w:szCs w:val="22"/>
        </w:rPr>
        <w:t xml:space="preserve"> in a clean and tidy condition and to</w:t>
      </w:r>
      <w:r w:rsidR="009F7989">
        <w:rPr>
          <w:rFonts w:cs="Arial"/>
          <w:szCs w:val="22"/>
        </w:rPr>
        <w:t xml:space="preserve">, subject to clause </w:t>
      </w:r>
      <w:r w:rsidR="009F7989">
        <w:rPr>
          <w:rFonts w:cs="Arial"/>
          <w:szCs w:val="22"/>
        </w:rPr>
        <w:fldChar w:fldCharType="begin"/>
      </w:r>
      <w:r w:rsidR="009F7989">
        <w:rPr>
          <w:rFonts w:cs="Arial"/>
          <w:szCs w:val="22"/>
        </w:rPr>
        <w:instrText xml:space="preserve"> REF _Ref8910370 \r \h </w:instrText>
      </w:r>
      <w:r w:rsidR="009F7989">
        <w:rPr>
          <w:rFonts w:cs="Arial"/>
          <w:szCs w:val="22"/>
        </w:rPr>
      </w:r>
      <w:r w:rsidR="009F7989">
        <w:rPr>
          <w:rFonts w:cs="Arial"/>
          <w:szCs w:val="22"/>
        </w:rPr>
        <w:fldChar w:fldCharType="separate"/>
      </w:r>
      <w:r w:rsidR="00AE736A">
        <w:rPr>
          <w:rFonts w:cs="Arial"/>
          <w:szCs w:val="22"/>
        </w:rPr>
        <w:t>6.3</w:t>
      </w:r>
      <w:r w:rsidR="009F7989">
        <w:rPr>
          <w:rFonts w:cs="Arial"/>
          <w:szCs w:val="22"/>
        </w:rPr>
        <w:fldChar w:fldCharType="end"/>
      </w:r>
      <w:r w:rsidR="009F7989">
        <w:rPr>
          <w:rFonts w:cs="Arial"/>
          <w:szCs w:val="22"/>
        </w:rPr>
        <w:t>,</w:t>
      </w:r>
      <w:r w:rsidRPr="00684B00">
        <w:rPr>
          <w:rFonts w:cs="Arial"/>
          <w:szCs w:val="22"/>
        </w:rPr>
        <w:t xml:space="preserve"> remove the British Council’s furniture</w:t>
      </w:r>
      <w:r>
        <w:rPr>
          <w:rFonts w:cs="Arial"/>
          <w:szCs w:val="22"/>
        </w:rPr>
        <w:t>,</w:t>
      </w:r>
      <w:r w:rsidRPr="00684B00">
        <w:rPr>
          <w:rFonts w:cs="Arial"/>
          <w:szCs w:val="22"/>
        </w:rPr>
        <w:t xml:space="preserve"> </w:t>
      </w:r>
      <w:proofErr w:type="gramStart"/>
      <w:r w:rsidRPr="00684B00">
        <w:rPr>
          <w:rFonts w:cs="Arial"/>
          <w:szCs w:val="22"/>
        </w:rPr>
        <w:t>equipment</w:t>
      </w:r>
      <w:proofErr w:type="gramEnd"/>
      <w:r w:rsidRPr="00684B00">
        <w:rPr>
          <w:rFonts w:cs="Arial"/>
          <w:szCs w:val="22"/>
        </w:rPr>
        <w:t xml:space="preserve"> and goods from the </w:t>
      </w:r>
      <w:r>
        <w:rPr>
          <w:rFonts w:cs="Arial"/>
          <w:szCs w:val="22"/>
        </w:rPr>
        <w:t>Venue at the end of each Session or the Hire</w:t>
      </w:r>
      <w:r w:rsidRPr="00684B00">
        <w:rPr>
          <w:rFonts w:cs="Arial"/>
          <w:szCs w:val="22"/>
        </w:rPr>
        <w:t xml:space="preserve"> Period</w:t>
      </w:r>
      <w:r>
        <w:rPr>
          <w:rFonts w:cs="Arial"/>
          <w:szCs w:val="22"/>
        </w:rPr>
        <w:t>, as applicable</w:t>
      </w:r>
      <w:r w:rsidRPr="00684B00">
        <w:rPr>
          <w:rFonts w:cs="Arial"/>
          <w:szCs w:val="22"/>
        </w:rPr>
        <w:t>.</w:t>
      </w:r>
    </w:p>
    <w:p w14:paraId="4BCA1C84" w14:textId="77777777" w:rsidR="004E0A23" w:rsidRDefault="004E0A23" w:rsidP="004E0A23">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26" w:name="_Ref8919026"/>
      <w:bookmarkStart w:id="27" w:name="_Ref441063230"/>
      <w:bookmarkStart w:id="28" w:name="a329992"/>
      <w:bookmarkStart w:id="29" w:name="_Toc277074543"/>
      <w:r>
        <w:rPr>
          <w:rFonts w:cs="Arial"/>
          <w:szCs w:val="22"/>
        </w:rPr>
        <w:t>Payment</w:t>
      </w:r>
    </w:p>
    <w:p w14:paraId="3B768AD0" w14:textId="77777777" w:rsidR="004E0A23" w:rsidRDefault="004E0A23" w:rsidP="004E0A23">
      <w:pPr>
        <w:pStyle w:val="MRheading2"/>
        <w:spacing w:before="120" w:line="240" w:lineRule="auto"/>
      </w:pPr>
      <w:r>
        <w:t xml:space="preserve">In consideration for its supply of the </w:t>
      </w:r>
      <w:r w:rsidR="00E82C80">
        <w:t>Services</w:t>
      </w:r>
      <w:r>
        <w:t xml:space="preserve">, the British Council will pay Venue Owner the </w:t>
      </w:r>
      <w:r w:rsidR="00FD71AC">
        <w:t>Applicable Fee</w:t>
      </w:r>
      <w:r>
        <w:t xml:space="preserve">. </w:t>
      </w:r>
    </w:p>
    <w:p w14:paraId="17C740E6" w14:textId="77777777" w:rsidR="004E0A23" w:rsidRDefault="004E0A23" w:rsidP="004E0A23">
      <w:pPr>
        <w:pStyle w:val="MRheading2"/>
        <w:spacing w:before="120" w:line="240" w:lineRule="auto"/>
      </w:pPr>
      <w:r>
        <w:t>Venue Owner</w:t>
      </w:r>
      <w:r w:rsidRPr="00FD198F">
        <w:t xml:space="preserve"> shall invoice the </w:t>
      </w:r>
      <w:r>
        <w:t>British Council</w:t>
      </w:r>
      <w:r w:rsidRPr="00FD198F">
        <w:t xml:space="preserve"> </w:t>
      </w:r>
      <w:r>
        <w:t xml:space="preserve">for the </w:t>
      </w:r>
      <w:r w:rsidR="00FD71AC">
        <w:t>Applicable Fee</w:t>
      </w:r>
      <w:r>
        <w:t xml:space="preserve"> </w:t>
      </w:r>
      <w:r w:rsidRPr="00FD198F">
        <w:t>(together with VAT</w:t>
      </w:r>
      <w:r>
        <w:t>,</w:t>
      </w:r>
      <w:r w:rsidRPr="00FD198F">
        <w:t xml:space="preserve"> where appropriate) </w:t>
      </w:r>
      <w:r>
        <w:t xml:space="preserve">during the month following each Session or Hire Period, as applicable. </w:t>
      </w:r>
    </w:p>
    <w:p w14:paraId="4BDBE028" w14:textId="77777777" w:rsidR="004E0A23" w:rsidRDefault="004E0A23" w:rsidP="004E0A23">
      <w:pPr>
        <w:pStyle w:val="MRheading2"/>
        <w:spacing w:before="120" w:line="240" w:lineRule="auto"/>
      </w:pPr>
      <w:r>
        <w:t xml:space="preserve">The British Council shall </w:t>
      </w:r>
      <w:r w:rsidRPr="00FD198F">
        <w:t xml:space="preserve">pay </w:t>
      </w:r>
      <w:r>
        <w:t xml:space="preserve">correctly addressed and undisputed </w:t>
      </w:r>
      <w:r w:rsidRPr="00FD198F">
        <w:t>invoice</w:t>
      </w:r>
      <w:r>
        <w:t>s</w:t>
      </w:r>
      <w:r w:rsidRPr="00FD198F">
        <w:t xml:space="preserve"> </w:t>
      </w:r>
      <w:r>
        <w:t xml:space="preserve">within thirty (30) days following receipt provided that each invoice shall: </w:t>
      </w:r>
    </w:p>
    <w:p w14:paraId="61E8A24E" w14:textId="77777777" w:rsidR="004E0A23" w:rsidRDefault="004E0A23" w:rsidP="004E0A23">
      <w:pPr>
        <w:pStyle w:val="MRheading3"/>
        <w:spacing w:before="120" w:line="240" w:lineRule="auto"/>
      </w:pPr>
      <w:r>
        <w:t xml:space="preserve">include a description of the Services </w:t>
      </w:r>
      <w:proofErr w:type="gramStart"/>
      <w:r>
        <w:t>provided;</w:t>
      </w:r>
      <w:proofErr w:type="gramEnd"/>
      <w:r>
        <w:t xml:space="preserve"> </w:t>
      </w:r>
    </w:p>
    <w:p w14:paraId="5FED7871" w14:textId="77777777" w:rsidR="004E0A23" w:rsidRDefault="004E0A23" w:rsidP="004E0A23">
      <w:pPr>
        <w:pStyle w:val="MRheading3"/>
        <w:spacing w:before="120" w:line="240" w:lineRule="auto"/>
        <w:ind w:left="1797" w:hanging="1077"/>
      </w:pPr>
      <w:r>
        <w:t>include the British Council purchase order number; and</w:t>
      </w:r>
    </w:p>
    <w:p w14:paraId="71E3A255" w14:textId="52BF6A32" w:rsidR="004E0A23" w:rsidRDefault="004E0A23" w:rsidP="004E0A23">
      <w:pPr>
        <w:pStyle w:val="MRheading3"/>
        <w:spacing w:before="120" w:line="240" w:lineRule="auto"/>
        <w:ind w:left="1797" w:hanging="1077"/>
      </w:pPr>
      <w:r>
        <w:t>be sent electronically via email in PDF format to</w:t>
      </w:r>
      <w:r w:rsidR="002771B9">
        <w:t xml:space="preserve"> such email address </w:t>
      </w:r>
      <w:r w:rsidR="002771B9" w:rsidRPr="002771B9">
        <w:t xml:space="preserve">or postal address stated in the Order Form or otherwise communicated by the British Council to the Venue </w:t>
      </w:r>
      <w:r w:rsidR="002771B9">
        <w:t>Owner.</w:t>
      </w:r>
    </w:p>
    <w:p w14:paraId="0289CFF7" w14:textId="6E779726" w:rsidR="001159FA" w:rsidRDefault="001159FA" w:rsidP="001159FA">
      <w:pPr>
        <w:pStyle w:val="MRheading2"/>
        <w:spacing w:line="240" w:lineRule="auto"/>
      </w:pPr>
      <w:r w:rsidRPr="001159FA">
        <w:t>Where the Services are to be provided in a jurisdiction outside of the United Kingdom, the parties agree that all billing in respect of the Applicable Fee shall be processed in that jurisdiction in the local currency, unless there are exceptional circumstances where this is not possible and such alternative arrangements must be agreed separately by the parties in the Order Form.</w:t>
      </w:r>
    </w:p>
    <w:p w14:paraId="707C7D9A" w14:textId="466A9959" w:rsidR="004E0A23" w:rsidRDefault="004E0A23" w:rsidP="004E0A23">
      <w:pPr>
        <w:pStyle w:val="MRheading2"/>
        <w:spacing w:before="120" w:line="240" w:lineRule="auto"/>
      </w:pPr>
      <w:r w:rsidRPr="00684B00">
        <w:t xml:space="preserve">If the British Council fails to pay any sum properly due and payable (other than any sum disputed in good faith) by the due date for payment, </w:t>
      </w:r>
      <w:r>
        <w:t>Venue Owner</w:t>
      </w:r>
      <w:r w:rsidRPr="00684B00">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84B00">
        <w:t>actually made</w:t>
      </w:r>
      <w:proofErr w:type="gramEnd"/>
      <w:r w:rsidRPr="00684B00">
        <w:t>.  The parties hereby acknowledge and agree that this rate of interest is a substantial remedy for any late payment of any sum properly due and payable.</w:t>
      </w:r>
    </w:p>
    <w:p w14:paraId="37EDEB7A" w14:textId="3E2921A1" w:rsidR="004E0A23" w:rsidRDefault="004E0A23" w:rsidP="004E0A23">
      <w:pPr>
        <w:pStyle w:val="MRheading2"/>
        <w:spacing w:before="120" w:line="240" w:lineRule="auto"/>
      </w:pPr>
      <w:bookmarkStart w:id="30" w:name="_Ref517704796"/>
      <w:r w:rsidRPr="00FD198F">
        <w:t xml:space="preserve">The </w:t>
      </w:r>
      <w:r>
        <w:t xml:space="preserve">British Council </w:t>
      </w:r>
      <w:r w:rsidRPr="00FD198F">
        <w:t>may at any time</w:t>
      </w:r>
      <w:r>
        <w:t xml:space="preserve"> </w:t>
      </w:r>
      <w:r w:rsidRPr="00FD198F">
        <w:t>set</w:t>
      </w:r>
      <w:r>
        <w:t>-</w:t>
      </w:r>
      <w:r w:rsidRPr="00FD198F">
        <w:t xml:space="preserve">off any liability of </w:t>
      </w:r>
      <w:r>
        <w:t>Venue Owner</w:t>
      </w:r>
      <w:r w:rsidRPr="00FD198F">
        <w:t xml:space="preserve"> to the </w:t>
      </w:r>
      <w:r>
        <w:t xml:space="preserve">British Council </w:t>
      </w:r>
      <w:r w:rsidRPr="00FD198F">
        <w:t xml:space="preserve">against any liability of the </w:t>
      </w:r>
      <w:r>
        <w:t>British Council</w:t>
      </w:r>
      <w:r w:rsidRPr="00FD198F">
        <w:t xml:space="preserve"> to </w:t>
      </w:r>
      <w:r>
        <w:t>Venue Owner</w:t>
      </w:r>
      <w:r w:rsidRPr="00FD198F">
        <w:t xml:space="preserve">, whether either liability is present or future, liquidated or unliquidated, and </w:t>
      </w:r>
      <w:proofErr w:type="gramStart"/>
      <w:r w:rsidRPr="00FD198F">
        <w:t>whether or not</w:t>
      </w:r>
      <w:proofErr w:type="gramEnd"/>
      <w:r w:rsidRPr="00FD198F">
        <w:t xml:space="preserve"> either liability arises under this Agreement. </w:t>
      </w:r>
      <w:r>
        <w:t xml:space="preserve"> </w:t>
      </w:r>
      <w:r w:rsidRPr="00FD198F">
        <w:t>If the liabilities to be set</w:t>
      </w:r>
      <w:r>
        <w:t>-</w:t>
      </w:r>
      <w:r w:rsidRPr="00FD198F">
        <w:t xml:space="preserve">off are expressed in different currencies, the </w:t>
      </w:r>
      <w:r>
        <w:t>British Council</w:t>
      </w:r>
      <w:r w:rsidRPr="00FD198F">
        <w:t xml:space="preserve"> may convert either liability at a market rate of exchange for the purpose of set-off. </w:t>
      </w:r>
      <w:r>
        <w:t xml:space="preserve"> </w:t>
      </w:r>
      <w:r w:rsidRPr="00FD198F">
        <w:t xml:space="preserve">Any exercise by the </w:t>
      </w:r>
      <w:r>
        <w:t xml:space="preserve">British Council </w:t>
      </w:r>
      <w:r w:rsidRPr="00FD198F">
        <w:t xml:space="preserve">of its rights under this clause shall not limit or affect any other rights or remedies available to it under this </w:t>
      </w:r>
      <w:r>
        <w:t>A</w:t>
      </w:r>
      <w:r w:rsidRPr="00FD198F">
        <w:t>greement or otherwise.</w:t>
      </w:r>
      <w:r>
        <w:t xml:space="preserve">  For the avoidance of doubt, such set off may include repayment of the </w:t>
      </w:r>
      <w:r w:rsidR="00FD71AC">
        <w:t>Applicable Fee</w:t>
      </w:r>
      <w:r>
        <w:t xml:space="preserve"> to the British Council by Venue Owner in the event of a Services Failure and/or payment of any administration fee payable in accordance with clause </w:t>
      </w:r>
      <w:r>
        <w:fldChar w:fldCharType="begin"/>
      </w:r>
      <w:r>
        <w:instrText xml:space="preserve"> REF _Ref499123838 \r \h </w:instrText>
      </w:r>
      <w:r>
        <w:fldChar w:fldCharType="separate"/>
      </w:r>
      <w:r w:rsidR="00AE736A">
        <w:t>8.7.4</w:t>
      </w:r>
      <w:r>
        <w:fldChar w:fldCharType="end"/>
      </w:r>
      <w:r>
        <w:t>.</w:t>
      </w:r>
      <w:bookmarkEnd w:id="30"/>
    </w:p>
    <w:p w14:paraId="0B057F42" w14:textId="2F0AF18C" w:rsidR="004E0A23" w:rsidRPr="00A705B0" w:rsidRDefault="004E0A23" w:rsidP="004E0A23">
      <w:pPr>
        <w:pStyle w:val="MRheading2"/>
        <w:spacing w:before="120" w:after="120" w:line="240" w:lineRule="auto"/>
        <w:rPr>
          <w:rFonts w:cs="Arial"/>
          <w:szCs w:val="22"/>
        </w:rPr>
      </w:pPr>
      <w:bookmarkStart w:id="31" w:name="_Ref517704780"/>
      <w:r w:rsidRPr="00A705B0">
        <w:rPr>
          <w:rFonts w:cs="Arial"/>
          <w:szCs w:val="22"/>
        </w:rPr>
        <w:t xml:space="preserve">Subject to clause </w:t>
      </w:r>
      <w:r w:rsidRPr="00A705B0">
        <w:rPr>
          <w:rFonts w:cs="Arial"/>
          <w:szCs w:val="22"/>
        </w:rPr>
        <w:fldChar w:fldCharType="begin"/>
      </w:r>
      <w:r w:rsidRPr="00A705B0">
        <w:rPr>
          <w:rFonts w:cs="Arial"/>
          <w:szCs w:val="22"/>
        </w:rPr>
        <w:instrText xml:space="preserve"> REF _Ref205953761 \r \h </w:instrText>
      </w:r>
      <w:r>
        <w:rPr>
          <w:rFonts w:cs="Arial"/>
          <w:szCs w:val="22"/>
        </w:rPr>
        <w:instrText xml:space="preserve"> \* MERGEFORMAT </w:instrText>
      </w:r>
      <w:r w:rsidRPr="00A705B0">
        <w:rPr>
          <w:rFonts w:cs="Arial"/>
          <w:szCs w:val="22"/>
        </w:rPr>
      </w:r>
      <w:r w:rsidRPr="00A705B0">
        <w:rPr>
          <w:rFonts w:cs="Arial"/>
          <w:szCs w:val="22"/>
        </w:rPr>
        <w:fldChar w:fldCharType="separate"/>
      </w:r>
      <w:r w:rsidR="00AE736A">
        <w:rPr>
          <w:rFonts w:cs="Arial"/>
          <w:szCs w:val="22"/>
        </w:rPr>
        <w:t>27</w:t>
      </w:r>
      <w:r w:rsidRPr="00A705B0">
        <w:rPr>
          <w:rFonts w:cs="Arial"/>
          <w:szCs w:val="22"/>
        </w:rPr>
        <w:fldChar w:fldCharType="end"/>
      </w:r>
      <w:r w:rsidRPr="00A705B0">
        <w:rPr>
          <w:rFonts w:cs="Arial"/>
          <w:szCs w:val="22"/>
        </w:rPr>
        <w:t xml:space="preserve"> and without prejudice to the provisions of clause</w:t>
      </w:r>
      <w:r>
        <w:rPr>
          <w:rFonts w:cs="Arial"/>
          <w:szCs w:val="22"/>
        </w:rPr>
        <w:t xml:space="preserve"> </w:t>
      </w:r>
      <w:r>
        <w:rPr>
          <w:rFonts w:cs="Arial"/>
          <w:szCs w:val="22"/>
        </w:rPr>
        <w:fldChar w:fldCharType="begin"/>
      </w:r>
      <w:r>
        <w:rPr>
          <w:rFonts w:cs="Arial"/>
          <w:szCs w:val="22"/>
        </w:rPr>
        <w:instrText xml:space="preserve"> REF _Ref517705575 \r \h </w:instrText>
      </w:r>
      <w:r>
        <w:rPr>
          <w:rFonts w:cs="Arial"/>
          <w:szCs w:val="22"/>
        </w:rPr>
      </w:r>
      <w:r>
        <w:rPr>
          <w:rFonts w:cs="Arial"/>
          <w:szCs w:val="22"/>
        </w:rPr>
        <w:fldChar w:fldCharType="separate"/>
      </w:r>
      <w:r w:rsidR="00AE736A">
        <w:rPr>
          <w:rFonts w:cs="Arial"/>
          <w:szCs w:val="22"/>
        </w:rPr>
        <w:t>13.2</w:t>
      </w:r>
      <w:r>
        <w:rPr>
          <w:rFonts w:cs="Arial"/>
          <w:szCs w:val="22"/>
        </w:rPr>
        <w:fldChar w:fldCharType="end"/>
      </w:r>
      <w:r w:rsidRPr="00A705B0">
        <w:rPr>
          <w:rFonts w:cs="Arial"/>
          <w:szCs w:val="22"/>
        </w:rPr>
        <w:t>, the British Council’s right to terminate this Agreement or to enforce any other rights which it may have, in the event of a Services Failure, the British Council may:</w:t>
      </w:r>
      <w:bookmarkEnd w:id="31"/>
      <w:r w:rsidRPr="00A705B0">
        <w:rPr>
          <w:rFonts w:cs="Arial"/>
          <w:szCs w:val="22"/>
        </w:rPr>
        <w:t xml:space="preserve"> </w:t>
      </w:r>
    </w:p>
    <w:p w14:paraId="4193D0AF" w14:textId="77777777" w:rsidR="004E0A23" w:rsidRPr="00A705B0" w:rsidRDefault="004E0A23" w:rsidP="004E0A23">
      <w:pPr>
        <w:pStyle w:val="MRheading3"/>
        <w:spacing w:before="120" w:line="240" w:lineRule="auto"/>
        <w:rPr>
          <w:rFonts w:cs="Arial"/>
          <w:szCs w:val="22"/>
        </w:rPr>
      </w:pPr>
      <w:r w:rsidRPr="00A705B0">
        <w:rPr>
          <w:rFonts w:cs="Arial"/>
          <w:szCs w:val="22"/>
        </w:rPr>
        <w:t xml:space="preserve">refuse to accept any replacement provision of a Venue from Venue </w:t>
      </w:r>
      <w:proofErr w:type="gramStart"/>
      <w:r w:rsidRPr="00A705B0">
        <w:rPr>
          <w:rFonts w:cs="Arial"/>
          <w:szCs w:val="22"/>
        </w:rPr>
        <w:t>Owner;</w:t>
      </w:r>
      <w:proofErr w:type="gramEnd"/>
      <w:r w:rsidRPr="00A705B0">
        <w:rPr>
          <w:rFonts w:cs="Arial"/>
          <w:szCs w:val="22"/>
        </w:rPr>
        <w:t xml:space="preserve"> </w:t>
      </w:r>
    </w:p>
    <w:p w14:paraId="477AD7A9" w14:textId="77777777" w:rsidR="004E0A23" w:rsidRPr="00A705B0" w:rsidRDefault="004E0A23" w:rsidP="004E0A23">
      <w:pPr>
        <w:pStyle w:val="MRheading3"/>
        <w:spacing w:before="120" w:line="240" w:lineRule="auto"/>
        <w:rPr>
          <w:rFonts w:cs="Arial"/>
          <w:szCs w:val="22"/>
        </w:rPr>
      </w:pPr>
      <w:r w:rsidRPr="00A705B0">
        <w:rPr>
          <w:rFonts w:cs="Arial"/>
          <w:szCs w:val="22"/>
        </w:rPr>
        <w:t xml:space="preserve">purchase substitute services from elsewhere and reclaim from Venue Owner any additional costs incurred as a result of procuring such substitute services from a third party instead of Venue </w:t>
      </w:r>
      <w:proofErr w:type="gramStart"/>
      <w:r w:rsidRPr="00A705B0">
        <w:rPr>
          <w:rFonts w:cs="Arial"/>
          <w:szCs w:val="22"/>
        </w:rPr>
        <w:t>Owner;</w:t>
      </w:r>
      <w:proofErr w:type="gramEnd"/>
      <w:r w:rsidRPr="00A705B0">
        <w:rPr>
          <w:rFonts w:cs="Arial"/>
          <w:szCs w:val="22"/>
        </w:rPr>
        <w:t xml:space="preserve"> </w:t>
      </w:r>
    </w:p>
    <w:p w14:paraId="02C60545" w14:textId="77777777" w:rsidR="004E0A23" w:rsidRPr="00A705B0" w:rsidRDefault="004E0A23" w:rsidP="004E0A23">
      <w:pPr>
        <w:pStyle w:val="MRheading3"/>
        <w:spacing w:before="120" w:line="240" w:lineRule="auto"/>
        <w:rPr>
          <w:rFonts w:cs="Arial"/>
          <w:szCs w:val="22"/>
        </w:rPr>
      </w:pPr>
      <w:r w:rsidRPr="00A705B0">
        <w:rPr>
          <w:rFonts w:cs="Arial"/>
          <w:szCs w:val="22"/>
        </w:rPr>
        <w:t>have any sums previously paid by the British Council to Venue Owner in respect of the affected Services refunded by Venue Owner; and/or</w:t>
      </w:r>
    </w:p>
    <w:p w14:paraId="493F3F3F" w14:textId="77777777" w:rsidR="004E0A23" w:rsidRPr="00A705B0" w:rsidRDefault="004E0A23" w:rsidP="004E0A23">
      <w:pPr>
        <w:pStyle w:val="MRheading3"/>
        <w:spacing w:before="120" w:line="240" w:lineRule="auto"/>
        <w:rPr>
          <w:rFonts w:cs="Arial"/>
          <w:szCs w:val="22"/>
        </w:rPr>
      </w:pPr>
      <w:bookmarkStart w:id="32" w:name="_Ref499123838"/>
      <w:r w:rsidRPr="00A705B0">
        <w:rPr>
          <w:rFonts w:cs="Arial"/>
          <w:szCs w:val="22"/>
        </w:rPr>
        <w:t xml:space="preserve">require </w:t>
      </w:r>
      <w:r>
        <w:rPr>
          <w:rFonts w:cs="Arial"/>
          <w:szCs w:val="22"/>
        </w:rPr>
        <w:t>a deduction</w:t>
      </w:r>
      <w:r w:rsidRPr="00A705B0">
        <w:rPr>
          <w:rFonts w:cs="Arial"/>
          <w:szCs w:val="22"/>
        </w:rPr>
        <w:t xml:space="preserve"> of an administration fee of 10% of the </w:t>
      </w:r>
      <w:r w:rsidR="00FD71AC">
        <w:rPr>
          <w:rFonts w:cs="Arial"/>
          <w:szCs w:val="22"/>
        </w:rPr>
        <w:t>Applicable Fee</w:t>
      </w:r>
      <w:r w:rsidRPr="00A705B0">
        <w:rPr>
          <w:rFonts w:cs="Arial"/>
          <w:szCs w:val="22"/>
        </w:rPr>
        <w:t xml:space="preserve"> which would have been payable by the British Council for the affected Services had they been properly performed by Venue Owner.</w:t>
      </w:r>
      <w:bookmarkEnd w:id="32"/>
      <w:r w:rsidRPr="00A705B0">
        <w:rPr>
          <w:rFonts w:cs="Arial"/>
          <w:szCs w:val="22"/>
        </w:rPr>
        <w:t xml:space="preserve">  </w:t>
      </w:r>
    </w:p>
    <w:p w14:paraId="5E5865A0" w14:textId="4D2BF02F" w:rsidR="004E0A23" w:rsidRDefault="004E0A23" w:rsidP="004E0A23">
      <w:pPr>
        <w:pStyle w:val="MRheading2"/>
        <w:spacing w:before="120" w:after="120" w:line="240" w:lineRule="auto"/>
        <w:rPr>
          <w:rFonts w:cs="Arial"/>
          <w:szCs w:val="22"/>
        </w:rPr>
      </w:pPr>
      <w:r w:rsidRPr="00A705B0">
        <w:rPr>
          <w:rFonts w:cs="Arial"/>
          <w:szCs w:val="22"/>
        </w:rPr>
        <w:t xml:space="preserve">The parties confirm that the administration fee payable under clause </w:t>
      </w:r>
      <w:r w:rsidRPr="00A705B0">
        <w:rPr>
          <w:rFonts w:cs="Arial"/>
          <w:szCs w:val="22"/>
        </w:rPr>
        <w:fldChar w:fldCharType="begin"/>
      </w:r>
      <w:r w:rsidRPr="00A705B0">
        <w:rPr>
          <w:rFonts w:cs="Arial"/>
          <w:szCs w:val="22"/>
        </w:rPr>
        <w:instrText xml:space="preserve"> REF _Ref499123838 \r \h </w:instrText>
      </w:r>
      <w:r>
        <w:rPr>
          <w:rFonts w:cs="Arial"/>
          <w:szCs w:val="22"/>
        </w:rPr>
        <w:instrText xml:space="preserve"> \* MERGEFORMAT </w:instrText>
      </w:r>
      <w:r w:rsidRPr="00A705B0">
        <w:rPr>
          <w:rFonts w:cs="Arial"/>
          <w:szCs w:val="22"/>
        </w:rPr>
      </w:r>
      <w:r w:rsidRPr="00A705B0">
        <w:rPr>
          <w:rFonts w:cs="Arial"/>
          <w:szCs w:val="22"/>
        </w:rPr>
        <w:fldChar w:fldCharType="separate"/>
      </w:r>
      <w:r w:rsidR="00AE736A">
        <w:rPr>
          <w:rFonts w:cs="Arial"/>
          <w:szCs w:val="22"/>
        </w:rPr>
        <w:t>8.7.4</w:t>
      </w:r>
      <w:r w:rsidRPr="00A705B0">
        <w:rPr>
          <w:rFonts w:cs="Arial"/>
          <w:szCs w:val="22"/>
        </w:rPr>
        <w:fldChar w:fldCharType="end"/>
      </w:r>
      <w:r w:rsidRPr="00A705B0">
        <w:rPr>
          <w:rFonts w:cs="Arial"/>
          <w:szCs w:val="22"/>
        </w:rPr>
        <w:t xml:space="preserve"> is reasonable and proportionate to protect the British Council’s legitimate interest in the performance of the Agreement.  Venue Owner shall pay any such administration fee within 30 days </w:t>
      </w:r>
      <w:r w:rsidR="00E82C80">
        <w:rPr>
          <w:rFonts w:cs="Arial"/>
          <w:szCs w:val="22"/>
        </w:rPr>
        <w:t>following</w:t>
      </w:r>
      <w:r w:rsidRPr="00A705B0">
        <w:rPr>
          <w:rFonts w:cs="Arial"/>
          <w:szCs w:val="22"/>
        </w:rPr>
        <w:t xml:space="preserve"> receipt of an invoice for the same from the British Council.</w:t>
      </w:r>
    </w:p>
    <w:p w14:paraId="54B99A21" w14:textId="44326B61" w:rsidR="00B2215B" w:rsidRPr="00A705B0" w:rsidRDefault="00B2215B" w:rsidP="004E0A23">
      <w:pPr>
        <w:pStyle w:val="MRheading2"/>
        <w:spacing w:before="120" w:after="120" w:line="240" w:lineRule="auto"/>
        <w:rPr>
          <w:rFonts w:cs="Arial"/>
          <w:szCs w:val="22"/>
        </w:rPr>
      </w:pPr>
      <w:r w:rsidRPr="00B2215B">
        <w:rPr>
          <w:rFonts w:cs="Arial"/>
          <w:szCs w:val="22"/>
        </w:rPr>
        <w:t xml:space="preserve">The </w:t>
      </w:r>
      <w:r>
        <w:rPr>
          <w:rFonts w:cs="Arial"/>
          <w:szCs w:val="22"/>
        </w:rPr>
        <w:t>Venue Owner</w:t>
      </w:r>
      <w:r w:rsidRPr="00B2215B">
        <w:rPr>
          <w:rFonts w:cs="Arial"/>
          <w:szCs w:val="22"/>
        </w:rPr>
        <w:t xml:space="preserve"> shall, at all times during and after the Term of this Agreement, indemnify the British Council and keep the British Council indemnified against all losses, damages, costs or expenses and other liabilities (including legal fees) incurred or suffered by the British Council arising out of any third party claim that the provision of the Services by the </w:t>
      </w:r>
      <w:r>
        <w:rPr>
          <w:rFonts w:cs="Arial"/>
          <w:szCs w:val="22"/>
        </w:rPr>
        <w:t>Venue Owner</w:t>
      </w:r>
      <w:r w:rsidRPr="00B2215B">
        <w:rPr>
          <w:rFonts w:cs="Arial"/>
          <w:szCs w:val="22"/>
        </w:rPr>
        <w:t xml:space="preserve"> in accordance with the terms of this Agreement breaches the intellectual property rights of such third party (save to the extent that such claim arises out of the use by the </w:t>
      </w:r>
      <w:r>
        <w:rPr>
          <w:rFonts w:cs="Arial"/>
          <w:szCs w:val="22"/>
        </w:rPr>
        <w:t>Venue Owner</w:t>
      </w:r>
      <w:r w:rsidRPr="00B2215B">
        <w:rPr>
          <w:rFonts w:cs="Arial"/>
          <w:szCs w:val="22"/>
        </w:rPr>
        <w:t xml:space="preserve"> in accordance with the terms of this Agreement of any other materials or information provided to the </w:t>
      </w:r>
      <w:r>
        <w:rPr>
          <w:rFonts w:cs="Arial"/>
          <w:szCs w:val="22"/>
        </w:rPr>
        <w:t>Venue Owner</w:t>
      </w:r>
      <w:r w:rsidRPr="00B2215B">
        <w:rPr>
          <w:rFonts w:cs="Arial"/>
          <w:szCs w:val="22"/>
        </w:rPr>
        <w:t xml:space="preserve"> by or on behalf of the British Council)</w:t>
      </w:r>
      <w:r>
        <w:rPr>
          <w:rFonts w:cs="Arial"/>
          <w:szCs w:val="22"/>
        </w:rPr>
        <w:t>.</w:t>
      </w:r>
    </w:p>
    <w:p w14:paraId="147CEA77" w14:textId="77777777" w:rsidR="006D4B85" w:rsidRDefault="006D4B8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33" w:name="_Ref9005834"/>
      <w:r>
        <w:rPr>
          <w:rFonts w:cs="Arial"/>
          <w:szCs w:val="22"/>
        </w:rPr>
        <w:t>Data Processing</w:t>
      </w:r>
      <w:bookmarkEnd w:id="26"/>
      <w:bookmarkEnd w:id="33"/>
    </w:p>
    <w:p w14:paraId="457491FA" w14:textId="77777777" w:rsidR="006D4B85" w:rsidRDefault="006D4B85" w:rsidP="009343AB">
      <w:pPr>
        <w:pStyle w:val="MRheading2"/>
        <w:spacing w:before="120" w:line="240" w:lineRule="auto"/>
      </w:pPr>
      <w:bookmarkStart w:id="34" w:name="_Ref3467848"/>
      <w:r>
        <w:t xml:space="preserve">Where </w:t>
      </w:r>
      <w:r w:rsidR="009343AB">
        <w:t>the British Council</w:t>
      </w:r>
      <w:r>
        <w:t xml:space="preserve"> provides Personal Data to </w:t>
      </w:r>
      <w:r w:rsidR="009343AB">
        <w:t>Venue Owner</w:t>
      </w:r>
      <w:r>
        <w:t xml:space="preserve">, to the extent that </w:t>
      </w:r>
      <w:r w:rsidR="009343AB">
        <w:t>Venue Owner</w:t>
      </w:r>
      <w:r>
        <w:t xml:space="preserve"> Processes that Personal Data on behalf of </w:t>
      </w:r>
      <w:r w:rsidR="009343AB">
        <w:t>the British Council</w:t>
      </w:r>
      <w:r>
        <w:t xml:space="preserve"> under this </w:t>
      </w:r>
      <w:r w:rsidR="00E233D9">
        <w:t>Agreement</w:t>
      </w:r>
      <w:r>
        <w:t xml:space="preserve">, </w:t>
      </w:r>
      <w:r w:rsidR="009343AB">
        <w:t>Venue Owner</w:t>
      </w:r>
      <w:r>
        <w:t>:</w:t>
      </w:r>
      <w:bookmarkEnd w:id="34"/>
    </w:p>
    <w:p w14:paraId="50E00F31" w14:textId="7D0DE562" w:rsidR="006D4B85" w:rsidRPr="00E233D9" w:rsidRDefault="006D4B85" w:rsidP="00E233D9">
      <w:pPr>
        <w:pStyle w:val="MRheading3"/>
        <w:spacing w:before="120" w:line="240" w:lineRule="auto"/>
        <w:rPr>
          <w:rFonts w:cs="Arial"/>
          <w:szCs w:val="22"/>
        </w:rPr>
      </w:pPr>
      <w:r w:rsidRPr="00E233D9">
        <w:rPr>
          <w:rFonts w:cs="Arial"/>
          <w:szCs w:val="22"/>
        </w:rPr>
        <w:t xml:space="preserve">shall Process such Personal Data in accordance with the obligations set out in </w:t>
      </w:r>
      <w:r w:rsidR="00AB3D63">
        <w:rPr>
          <w:rFonts w:cs="Arial"/>
          <w:szCs w:val="22"/>
        </w:rPr>
        <w:t xml:space="preserve">in this clause </w:t>
      </w:r>
      <w:r w:rsidR="00E82C80">
        <w:rPr>
          <w:rFonts w:cs="Arial"/>
          <w:szCs w:val="22"/>
        </w:rPr>
        <w:fldChar w:fldCharType="begin"/>
      </w:r>
      <w:r w:rsidR="00E82C80">
        <w:rPr>
          <w:rFonts w:cs="Arial"/>
          <w:szCs w:val="22"/>
        </w:rPr>
        <w:instrText xml:space="preserve"> REF _Ref9005834 \r \h </w:instrText>
      </w:r>
      <w:r w:rsidR="00E82C80">
        <w:rPr>
          <w:rFonts w:cs="Arial"/>
          <w:szCs w:val="22"/>
        </w:rPr>
      </w:r>
      <w:r w:rsidR="00E82C80">
        <w:rPr>
          <w:rFonts w:cs="Arial"/>
          <w:szCs w:val="22"/>
        </w:rPr>
        <w:fldChar w:fldCharType="separate"/>
      </w:r>
      <w:r w:rsidR="00AE736A">
        <w:rPr>
          <w:rFonts w:cs="Arial"/>
          <w:szCs w:val="22"/>
        </w:rPr>
        <w:t>9</w:t>
      </w:r>
      <w:r w:rsidR="00E82C80">
        <w:rPr>
          <w:rFonts w:cs="Arial"/>
          <w:szCs w:val="22"/>
        </w:rPr>
        <w:fldChar w:fldCharType="end"/>
      </w:r>
      <w:r w:rsidRPr="00E233D9">
        <w:rPr>
          <w:rFonts w:cs="Arial"/>
          <w:szCs w:val="22"/>
        </w:rPr>
        <w:t>; and</w:t>
      </w:r>
    </w:p>
    <w:p w14:paraId="5134888A" w14:textId="77777777" w:rsidR="006D4B85" w:rsidRPr="00E233D9" w:rsidRDefault="006D4B85" w:rsidP="00E233D9">
      <w:pPr>
        <w:pStyle w:val="MRheading3"/>
        <w:spacing w:before="120" w:line="240" w:lineRule="auto"/>
        <w:rPr>
          <w:rFonts w:cs="Arial"/>
          <w:szCs w:val="22"/>
        </w:rPr>
      </w:pPr>
      <w:r w:rsidRPr="00E233D9">
        <w:rPr>
          <w:rFonts w:cs="Arial"/>
          <w:szCs w:val="22"/>
        </w:rPr>
        <w:t xml:space="preserve">shall not do anything to put </w:t>
      </w:r>
      <w:r w:rsidR="009343AB">
        <w:rPr>
          <w:rFonts w:cs="Arial"/>
          <w:szCs w:val="22"/>
        </w:rPr>
        <w:t>the British Council</w:t>
      </w:r>
      <w:r w:rsidRPr="00E233D9">
        <w:rPr>
          <w:rFonts w:cs="Arial"/>
          <w:szCs w:val="22"/>
        </w:rPr>
        <w:t xml:space="preserve"> in breach of the </w:t>
      </w:r>
      <w:r w:rsidR="00AB3D63">
        <w:rPr>
          <w:rFonts w:cs="Arial"/>
          <w:szCs w:val="22"/>
        </w:rPr>
        <w:t>Data Protection Legislation</w:t>
      </w:r>
      <w:r w:rsidRPr="00E233D9">
        <w:rPr>
          <w:rFonts w:cs="Arial"/>
          <w:szCs w:val="22"/>
        </w:rPr>
        <w:t>.</w:t>
      </w:r>
    </w:p>
    <w:p w14:paraId="37A86914" w14:textId="77777777" w:rsidR="00E233D9" w:rsidRPr="00E233D9" w:rsidRDefault="00E233D9" w:rsidP="00E233D9">
      <w:pPr>
        <w:pStyle w:val="MRheading2"/>
      </w:pPr>
      <w:r>
        <w:t xml:space="preserve">For the purposes of this </w:t>
      </w:r>
      <w:r w:rsidR="00AB3D63">
        <w:t>Agreement</w:t>
      </w:r>
      <w:r>
        <w:t>:</w:t>
      </w:r>
    </w:p>
    <w:p w14:paraId="6AF20EDA"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the type of Personal Data being Processed by </w:t>
      </w:r>
      <w:r w:rsidR="009343AB">
        <w:rPr>
          <w:rFonts w:cs="Arial"/>
          <w:szCs w:val="22"/>
        </w:rPr>
        <w:t>Venue Owner</w:t>
      </w:r>
      <w:r w:rsidRPr="00E233D9">
        <w:rPr>
          <w:rFonts w:cs="Arial"/>
          <w:szCs w:val="22"/>
        </w:rPr>
        <w:t xml:space="preserve"> includes </w:t>
      </w:r>
      <w:r w:rsidR="00AB3D63">
        <w:rPr>
          <w:rFonts w:cs="Arial"/>
          <w:szCs w:val="22"/>
        </w:rPr>
        <w:t xml:space="preserve">only </w:t>
      </w:r>
      <w:proofErr w:type="gramStart"/>
      <w:r w:rsidRPr="00E233D9">
        <w:rPr>
          <w:rFonts w:cs="Arial"/>
          <w:szCs w:val="22"/>
        </w:rPr>
        <w:t>names;</w:t>
      </w:r>
      <w:proofErr w:type="gramEnd"/>
      <w:r w:rsidRPr="00E233D9">
        <w:rPr>
          <w:rFonts w:cs="Arial"/>
          <w:szCs w:val="22"/>
        </w:rPr>
        <w:t xml:space="preserve"> </w:t>
      </w:r>
    </w:p>
    <w:p w14:paraId="21EA9F81" w14:textId="32F39DD7" w:rsidR="00E233D9" w:rsidRPr="00E233D9" w:rsidRDefault="00E233D9" w:rsidP="00E233D9">
      <w:pPr>
        <w:pStyle w:val="MRheading3"/>
        <w:spacing w:before="120" w:line="240" w:lineRule="auto"/>
        <w:rPr>
          <w:rFonts w:cs="Arial"/>
          <w:szCs w:val="22"/>
        </w:rPr>
      </w:pPr>
      <w:r w:rsidRPr="00E233D9">
        <w:rPr>
          <w:rFonts w:cs="Arial"/>
          <w:szCs w:val="22"/>
        </w:rPr>
        <w:t xml:space="preserve">the categories of Data Subjects include </w:t>
      </w:r>
      <w:r w:rsidR="00AB3D63">
        <w:rPr>
          <w:rFonts w:cs="Arial"/>
          <w:szCs w:val="22"/>
        </w:rPr>
        <w:t>Test Day Personnel, Candidates and authorised representatives of</w:t>
      </w:r>
      <w:r w:rsidRPr="00E233D9">
        <w:rPr>
          <w:rFonts w:cs="Arial"/>
          <w:szCs w:val="22"/>
        </w:rPr>
        <w:t xml:space="preserve"> </w:t>
      </w:r>
      <w:r w:rsidR="009343AB">
        <w:rPr>
          <w:rFonts w:cs="Arial"/>
          <w:szCs w:val="22"/>
        </w:rPr>
        <w:t>the British Council</w:t>
      </w:r>
      <w:r w:rsidRPr="00E233D9">
        <w:rPr>
          <w:rFonts w:cs="Arial"/>
          <w:szCs w:val="22"/>
        </w:rPr>
        <w:t xml:space="preserve"> engaged in </w:t>
      </w:r>
      <w:r w:rsidR="001F747D">
        <w:rPr>
          <w:rFonts w:cs="Arial"/>
          <w:szCs w:val="22"/>
        </w:rPr>
        <w:t xml:space="preserve">speaking test </w:t>
      </w:r>
      <w:r w:rsidR="00AB3D63">
        <w:rPr>
          <w:rFonts w:cs="Arial"/>
          <w:szCs w:val="22"/>
        </w:rPr>
        <w:t xml:space="preserve"> </w:t>
      </w:r>
      <w:proofErr w:type="gramStart"/>
      <w:r w:rsidR="00AB3D63">
        <w:rPr>
          <w:rFonts w:cs="Arial"/>
          <w:szCs w:val="22"/>
        </w:rPr>
        <w:t>administration</w:t>
      </w:r>
      <w:r w:rsidRPr="00E233D9">
        <w:rPr>
          <w:rFonts w:cs="Arial"/>
          <w:szCs w:val="22"/>
        </w:rPr>
        <w:t>;</w:t>
      </w:r>
      <w:proofErr w:type="gramEnd"/>
    </w:p>
    <w:p w14:paraId="34DA4518"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the nature/purpose of the Processing under this </w:t>
      </w:r>
      <w:r w:rsidR="00AB3D63">
        <w:rPr>
          <w:rFonts w:cs="Arial"/>
          <w:szCs w:val="22"/>
        </w:rPr>
        <w:t xml:space="preserve">clause is to allow Venue Owner to record entry of the Candidates, Test Day </w:t>
      </w:r>
      <w:proofErr w:type="gramStart"/>
      <w:r w:rsidR="00AB3D63">
        <w:rPr>
          <w:rFonts w:cs="Arial"/>
          <w:szCs w:val="22"/>
        </w:rPr>
        <w:t>Personnel</w:t>
      </w:r>
      <w:proofErr w:type="gramEnd"/>
      <w:r w:rsidR="00AB3D63">
        <w:rPr>
          <w:rFonts w:cs="Arial"/>
          <w:szCs w:val="22"/>
        </w:rPr>
        <w:t xml:space="preserve"> and authorised representatives of the British Council </w:t>
      </w:r>
      <w:r w:rsidR="00A83E2C">
        <w:rPr>
          <w:rFonts w:cs="Arial"/>
          <w:szCs w:val="22"/>
        </w:rPr>
        <w:t xml:space="preserve">and/or the End Client </w:t>
      </w:r>
      <w:r w:rsidR="00AB3D63">
        <w:rPr>
          <w:rFonts w:cs="Arial"/>
          <w:szCs w:val="22"/>
        </w:rPr>
        <w:t>into the Venue on each Test Day for health and safety purposes (the “</w:t>
      </w:r>
      <w:r w:rsidR="00AB3D63" w:rsidRPr="00AB3D63">
        <w:rPr>
          <w:rFonts w:cs="Arial"/>
          <w:b/>
          <w:szCs w:val="22"/>
        </w:rPr>
        <w:t>Purpose</w:t>
      </w:r>
      <w:r w:rsidR="00AB3D63">
        <w:rPr>
          <w:rFonts w:cs="Arial"/>
          <w:szCs w:val="22"/>
        </w:rPr>
        <w:t>”)</w:t>
      </w:r>
      <w:r w:rsidRPr="00E233D9">
        <w:rPr>
          <w:rFonts w:cs="Arial"/>
          <w:szCs w:val="22"/>
        </w:rPr>
        <w:t>; and</w:t>
      </w:r>
    </w:p>
    <w:p w14:paraId="135E0A1C" w14:textId="77777777" w:rsidR="00E233D9" w:rsidRPr="00E233D9" w:rsidRDefault="00E233D9" w:rsidP="00E233D9">
      <w:pPr>
        <w:pStyle w:val="MRheading3"/>
        <w:spacing w:before="120" w:line="240" w:lineRule="auto"/>
        <w:rPr>
          <w:rFonts w:cs="Arial"/>
          <w:szCs w:val="22"/>
        </w:rPr>
      </w:pPr>
      <w:r w:rsidRPr="00E233D9">
        <w:rPr>
          <w:rFonts w:cs="Arial"/>
          <w:szCs w:val="22"/>
        </w:rPr>
        <w:t>the duration of the Processing shall be the term of this Agreement.</w:t>
      </w:r>
    </w:p>
    <w:p w14:paraId="62F3BE0F" w14:textId="77777777" w:rsidR="00E233D9" w:rsidRPr="00E233D9" w:rsidRDefault="009343AB" w:rsidP="00E233D9">
      <w:pPr>
        <w:pStyle w:val="MRheading2"/>
        <w:rPr>
          <w:rFonts w:cs="Arial"/>
          <w:szCs w:val="22"/>
        </w:rPr>
      </w:pPr>
      <w:r>
        <w:t>Venue Owner</w:t>
      </w:r>
      <w:r w:rsidR="00E233D9">
        <w:t xml:space="preserve"> shall:</w:t>
      </w:r>
    </w:p>
    <w:p w14:paraId="0E1393AF"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Process the Personal Data only to the extent, and in such manner, as is necessary for the </w:t>
      </w:r>
      <w:r w:rsidR="00AB3D63">
        <w:rPr>
          <w:rFonts w:cs="Arial"/>
          <w:szCs w:val="22"/>
        </w:rPr>
        <w:t>P</w:t>
      </w:r>
      <w:r w:rsidRPr="00E233D9">
        <w:rPr>
          <w:rFonts w:cs="Arial"/>
          <w:szCs w:val="22"/>
        </w:rPr>
        <w:t xml:space="preserve">urpose </w:t>
      </w:r>
      <w:r w:rsidR="00AB3D63">
        <w:rPr>
          <w:rFonts w:cs="Arial"/>
          <w:szCs w:val="22"/>
        </w:rPr>
        <w:t>only</w:t>
      </w:r>
      <w:r w:rsidRPr="00E233D9">
        <w:rPr>
          <w:rFonts w:cs="Arial"/>
          <w:szCs w:val="22"/>
        </w:rPr>
        <w:t xml:space="preserve"> in accordance with </w:t>
      </w:r>
      <w:r w:rsidR="009343AB">
        <w:rPr>
          <w:rFonts w:cs="Arial"/>
          <w:szCs w:val="22"/>
        </w:rPr>
        <w:t>the British Council</w:t>
      </w:r>
      <w:r w:rsidRPr="00E233D9">
        <w:rPr>
          <w:rFonts w:cs="Arial"/>
          <w:szCs w:val="22"/>
        </w:rPr>
        <w:t xml:space="preserve">’s written instructions and this </w:t>
      </w:r>
      <w:proofErr w:type="gramStart"/>
      <w:r w:rsidR="00AB3D63">
        <w:rPr>
          <w:rFonts w:cs="Arial"/>
          <w:szCs w:val="22"/>
        </w:rPr>
        <w:t>clause</w:t>
      </w:r>
      <w:r w:rsidRPr="00E233D9">
        <w:rPr>
          <w:rFonts w:cs="Arial"/>
          <w:szCs w:val="22"/>
        </w:rPr>
        <w:t>;</w:t>
      </w:r>
      <w:proofErr w:type="gramEnd"/>
      <w:r w:rsidRPr="00E233D9">
        <w:rPr>
          <w:rFonts w:cs="Arial"/>
          <w:szCs w:val="22"/>
        </w:rPr>
        <w:t xml:space="preserve"> </w:t>
      </w:r>
    </w:p>
    <w:p w14:paraId="0269CE17" w14:textId="77777777" w:rsidR="00E233D9" w:rsidRPr="00E233D9" w:rsidRDefault="00E233D9" w:rsidP="00E233D9">
      <w:pPr>
        <w:pStyle w:val="MRheading3"/>
        <w:spacing w:before="120" w:line="240" w:lineRule="auto"/>
        <w:rPr>
          <w:rFonts w:cs="Arial"/>
          <w:szCs w:val="22"/>
        </w:rPr>
      </w:pPr>
      <w:r w:rsidRPr="00E233D9">
        <w:rPr>
          <w:rFonts w:cs="Arial"/>
          <w:szCs w:val="22"/>
        </w:rPr>
        <w:t>implement appropriate technical and organisational measures to ensure a level of security appropriate to the risks that are presented by such Processing, to protect in particular against accidental or unlawful destruction, loss, alteration, unauthorised disclosure of, or access to Personal Data, taking into account the state of the art, the costs of implementation, the nature, scope, context and purposes of processing and the likelihood and severity of risk in relation to the rights and freedoms of the Data Subjects;</w:t>
      </w:r>
    </w:p>
    <w:p w14:paraId="73FEB4FB" w14:textId="77777777" w:rsidR="00985EAF" w:rsidRDefault="00AB3D63" w:rsidP="00E233D9">
      <w:pPr>
        <w:pStyle w:val="MRheading3"/>
        <w:spacing w:before="120" w:line="240" w:lineRule="auto"/>
        <w:rPr>
          <w:rFonts w:cs="Arial"/>
          <w:szCs w:val="22"/>
        </w:rPr>
      </w:pPr>
      <w:r>
        <w:rPr>
          <w:rFonts w:cs="Arial"/>
          <w:szCs w:val="22"/>
        </w:rPr>
        <w:t>not without the British Council’s prior written consent transfer any Personal Data</w:t>
      </w:r>
      <w:r w:rsidR="00E233D9" w:rsidRPr="00E233D9">
        <w:rPr>
          <w:rFonts w:cs="Arial"/>
          <w:szCs w:val="22"/>
        </w:rPr>
        <w:t xml:space="preserve"> </w:t>
      </w:r>
      <w:r>
        <w:rPr>
          <w:rFonts w:cs="Arial"/>
          <w:szCs w:val="22"/>
        </w:rPr>
        <w:t xml:space="preserve">to </w:t>
      </w:r>
      <w:r w:rsidR="00E233D9" w:rsidRPr="00E233D9">
        <w:rPr>
          <w:rFonts w:cs="Arial"/>
          <w:szCs w:val="22"/>
        </w:rPr>
        <w:t xml:space="preserve">another territory or </w:t>
      </w:r>
      <w:proofErr w:type="gramStart"/>
      <w:r w:rsidR="00E233D9" w:rsidRPr="00E233D9">
        <w:rPr>
          <w:rFonts w:cs="Arial"/>
          <w:szCs w:val="22"/>
        </w:rPr>
        <w:t>organisation;</w:t>
      </w:r>
      <w:proofErr w:type="gramEnd"/>
    </w:p>
    <w:p w14:paraId="5DF8A564" w14:textId="225CBA95" w:rsidR="00E233D9" w:rsidRPr="00985EAF" w:rsidRDefault="00985EAF" w:rsidP="00FF34FF">
      <w:pPr>
        <w:pStyle w:val="MRheading3"/>
        <w:spacing w:line="240" w:lineRule="auto"/>
        <w:rPr>
          <w:rFonts w:cs="Arial"/>
          <w:szCs w:val="22"/>
        </w:rPr>
      </w:pPr>
      <w:r w:rsidRPr="00985EAF">
        <w:rPr>
          <w:rFonts w:cs="Arial"/>
          <w:szCs w:val="22"/>
        </w:rPr>
        <w:t>not Process or otherwise transfer any Personal Data outside the European Economic Area without prior written consent from the British Council and, where such consent is given, the Proctoring Provider shall provide appropriate safeguards in relation to the transfer and, amongst other things,</w:t>
      </w:r>
      <w:r>
        <w:rPr>
          <w:rFonts w:cs="Arial"/>
          <w:szCs w:val="22"/>
        </w:rPr>
        <w:t xml:space="preserve"> </w:t>
      </w:r>
      <w:r w:rsidRPr="00985EAF">
        <w:rPr>
          <w:rFonts w:cs="Arial"/>
          <w:szCs w:val="22"/>
        </w:rPr>
        <w:t xml:space="preserve">agree to, and sign, the European Commission's Standard Contractual </w:t>
      </w:r>
      <w:proofErr w:type="gramStart"/>
      <w:r w:rsidRPr="00985EAF">
        <w:rPr>
          <w:rFonts w:cs="Arial"/>
          <w:szCs w:val="22"/>
        </w:rPr>
        <w:t>Clauses</w:t>
      </w:r>
      <w:r>
        <w:rPr>
          <w:rFonts w:cs="Arial"/>
          <w:szCs w:val="22"/>
        </w:rPr>
        <w:t>;</w:t>
      </w:r>
      <w:proofErr w:type="gramEnd"/>
    </w:p>
    <w:p w14:paraId="31C842E9"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ensure that any employees or other persons authorised by </w:t>
      </w:r>
      <w:r w:rsidR="009343AB">
        <w:rPr>
          <w:rFonts w:cs="Arial"/>
          <w:szCs w:val="22"/>
        </w:rPr>
        <w:t>Venue Owner</w:t>
      </w:r>
      <w:r w:rsidRPr="00E233D9">
        <w:rPr>
          <w:rFonts w:cs="Arial"/>
          <w:szCs w:val="22"/>
        </w:rPr>
        <w:t xml:space="preserve"> to process the Personal Data are subject to appropriate obligations of </w:t>
      </w:r>
      <w:proofErr w:type="gramStart"/>
      <w:r w:rsidRPr="00E233D9">
        <w:rPr>
          <w:rFonts w:cs="Arial"/>
          <w:szCs w:val="22"/>
        </w:rPr>
        <w:t>confidentiality;</w:t>
      </w:r>
      <w:proofErr w:type="gramEnd"/>
    </w:p>
    <w:p w14:paraId="0B3CBAA0"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not engage any third party to carry out its Processing obligations under this </w:t>
      </w:r>
      <w:r>
        <w:rPr>
          <w:rFonts w:cs="Arial"/>
          <w:szCs w:val="22"/>
        </w:rPr>
        <w:t>Agreement</w:t>
      </w:r>
      <w:r w:rsidRPr="00E233D9">
        <w:rPr>
          <w:rFonts w:cs="Arial"/>
          <w:szCs w:val="22"/>
        </w:rPr>
        <w:t xml:space="preserve"> without obtaining the prior written consent of </w:t>
      </w:r>
      <w:r w:rsidR="009343AB">
        <w:rPr>
          <w:rFonts w:cs="Arial"/>
          <w:szCs w:val="22"/>
        </w:rPr>
        <w:t xml:space="preserve">the British </w:t>
      </w:r>
      <w:proofErr w:type="gramStart"/>
      <w:r w:rsidR="009343AB">
        <w:rPr>
          <w:rFonts w:cs="Arial"/>
          <w:szCs w:val="22"/>
        </w:rPr>
        <w:t>Council</w:t>
      </w:r>
      <w:r w:rsidR="00AB3D63">
        <w:rPr>
          <w:rFonts w:cs="Arial"/>
          <w:szCs w:val="22"/>
        </w:rPr>
        <w:t>;</w:t>
      </w:r>
      <w:proofErr w:type="gramEnd"/>
    </w:p>
    <w:p w14:paraId="58F7C43A"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notify </w:t>
      </w:r>
      <w:r w:rsidR="009343AB">
        <w:rPr>
          <w:rFonts w:cs="Arial"/>
          <w:szCs w:val="22"/>
        </w:rPr>
        <w:t>the British Council</w:t>
      </w:r>
      <w:r w:rsidRPr="00E233D9">
        <w:rPr>
          <w:rFonts w:cs="Arial"/>
          <w:szCs w:val="22"/>
        </w:rPr>
        <w:t xml:space="preserve">, as soon as reasonably practicable, about any request or complaint received from Data Subjects without responding to that request (unless authorised to do so by </w:t>
      </w:r>
      <w:r w:rsidR="009343AB">
        <w:rPr>
          <w:rFonts w:cs="Arial"/>
          <w:szCs w:val="22"/>
        </w:rPr>
        <w:t>the British Council</w:t>
      </w:r>
      <w:r w:rsidRPr="00E233D9">
        <w:rPr>
          <w:rFonts w:cs="Arial"/>
          <w:szCs w:val="22"/>
        </w:rPr>
        <w:t xml:space="preserve">) and assist </w:t>
      </w:r>
      <w:r w:rsidR="009343AB">
        <w:rPr>
          <w:rFonts w:cs="Arial"/>
          <w:szCs w:val="22"/>
        </w:rPr>
        <w:t>the British Council</w:t>
      </w:r>
      <w:r w:rsidRPr="00E233D9">
        <w:rPr>
          <w:rFonts w:cs="Arial"/>
          <w:szCs w:val="22"/>
        </w:rPr>
        <w:t xml:space="preserve"> by technical and organisational measures, insofar as possible, for the fulfilment of </w:t>
      </w:r>
      <w:r w:rsidR="009343AB">
        <w:rPr>
          <w:rFonts w:cs="Arial"/>
          <w:szCs w:val="22"/>
        </w:rPr>
        <w:t>the British Council</w:t>
      </w:r>
      <w:r w:rsidRPr="00E233D9">
        <w:rPr>
          <w:rFonts w:cs="Arial"/>
          <w:szCs w:val="22"/>
        </w:rPr>
        <w:t xml:space="preserve">'s obligations in respect of such requests and </w:t>
      </w:r>
      <w:proofErr w:type="gramStart"/>
      <w:r w:rsidRPr="00E233D9">
        <w:rPr>
          <w:rFonts w:cs="Arial"/>
          <w:szCs w:val="22"/>
        </w:rPr>
        <w:t>complaints;</w:t>
      </w:r>
      <w:proofErr w:type="gramEnd"/>
    </w:p>
    <w:p w14:paraId="525EB4B2"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on request by </w:t>
      </w:r>
      <w:r w:rsidR="009343AB">
        <w:rPr>
          <w:rFonts w:cs="Arial"/>
          <w:szCs w:val="22"/>
        </w:rPr>
        <w:t>the British Council</w:t>
      </w:r>
      <w:r w:rsidRPr="00E233D9">
        <w:rPr>
          <w:rFonts w:cs="Arial"/>
          <w:szCs w:val="22"/>
        </w:rPr>
        <w:t xml:space="preserve"> and </w:t>
      </w:r>
      <w:proofErr w:type="gramStart"/>
      <w:r w:rsidRPr="00E233D9">
        <w:rPr>
          <w:rFonts w:cs="Arial"/>
          <w:szCs w:val="22"/>
        </w:rPr>
        <w:t>taking into account</w:t>
      </w:r>
      <w:proofErr w:type="gramEnd"/>
      <w:r w:rsidRPr="00E233D9">
        <w:rPr>
          <w:rFonts w:cs="Arial"/>
          <w:szCs w:val="22"/>
        </w:rPr>
        <w:t xml:space="preserve"> the nature of the Processing and information available to </w:t>
      </w:r>
      <w:r w:rsidR="009343AB">
        <w:rPr>
          <w:rFonts w:cs="Arial"/>
          <w:szCs w:val="22"/>
        </w:rPr>
        <w:t>Venue Owner</w:t>
      </w:r>
      <w:r w:rsidRPr="00E233D9">
        <w:rPr>
          <w:rFonts w:cs="Arial"/>
          <w:szCs w:val="22"/>
        </w:rPr>
        <w:t xml:space="preserve">, assist </w:t>
      </w:r>
      <w:r w:rsidR="009343AB">
        <w:rPr>
          <w:rFonts w:cs="Arial"/>
          <w:szCs w:val="22"/>
        </w:rPr>
        <w:t>the British Council</w:t>
      </w:r>
      <w:r w:rsidRPr="00E233D9">
        <w:rPr>
          <w:rFonts w:cs="Arial"/>
          <w:szCs w:val="22"/>
        </w:rPr>
        <w:t xml:space="preserve"> by:</w:t>
      </w:r>
    </w:p>
    <w:p w14:paraId="42CBD968" w14:textId="77777777" w:rsidR="00E233D9" w:rsidRPr="00E233D9" w:rsidRDefault="00E233D9" w:rsidP="009343AB">
      <w:pPr>
        <w:pStyle w:val="MRheading4"/>
        <w:spacing w:before="120" w:after="120" w:line="240" w:lineRule="auto"/>
        <w:ind w:left="2517"/>
      </w:pPr>
      <w:r w:rsidRPr="00E233D9">
        <w:t xml:space="preserve">notifying </w:t>
      </w:r>
      <w:r w:rsidR="009343AB">
        <w:t>the British Council</w:t>
      </w:r>
      <w:r w:rsidRPr="00E233D9">
        <w:t xml:space="preserve"> without undue delay on becoming aware of any Personal Data Breach; and</w:t>
      </w:r>
    </w:p>
    <w:p w14:paraId="73A9E9C1" w14:textId="77777777" w:rsidR="00E233D9" w:rsidRPr="00E233D9" w:rsidRDefault="00E233D9" w:rsidP="009343AB">
      <w:pPr>
        <w:pStyle w:val="MRheading4"/>
        <w:spacing w:before="120" w:after="120" w:line="240" w:lineRule="auto"/>
        <w:ind w:left="2517"/>
      </w:pPr>
      <w:r w:rsidRPr="00E233D9">
        <w:t xml:space="preserve">where necessary, carrying out and/or reviewing and, if applicable, consulting with </w:t>
      </w:r>
      <w:r w:rsidR="009343AB">
        <w:t>the British Council</w:t>
      </w:r>
      <w:r w:rsidRPr="00E233D9">
        <w:t xml:space="preserve"> with respect to data protection impact </w:t>
      </w:r>
      <w:proofErr w:type="gramStart"/>
      <w:r w:rsidRPr="00E233D9">
        <w:t>assessments;</w:t>
      </w:r>
      <w:proofErr w:type="gramEnd"/>
    </w:p>
    <w:p w14:paraId="0303E1D8" w14:textId="77777777" w:rsidR="00E233D9" w:rsidRPr="00E233D9" w:rsidRDefault="00E233D9" w:rsidP="00E233D9">
      <w:pPr>
        <w:pStyle w:val="MRheading3"/>
        <w:spacing w:before="120" w:line="240" w:lineRule="auto"/>
        <w:rPr>
          <w:rFonts w:cs="Arial"/>
          <w:szCs w:val="22"/>
        </w:rPr>
      </w:pPr>
      <w:r w:rsidRPr="00E233D9">
        <w:rPr>
          <w:rFonts w:cs="Arial"/>
          <w:szCs w:val="22"/>
        </w:rPr>
        <w:t xml:space="preserve">on request by </w:t>
      </w:r>
      <w:r w:rsidR="009343AB">
        <w:rPr>
          <w:rFonts w:cs="Arial"/>
          <w:szCs w:val="22"/>
        </w:rPr>
        <w:t>the British Council</w:t>
      </w:r>
      <w:r w:rsidRPr="00E233D9">
        <w:rPr>
          <w:rFonts w:cs="Arial"/>
          <w:szCs w:val="22"/>
        </w:rPr>
        <w:t xml:space="preserve">, make available all information necessary to demonstrate </w:t>
      </w:r>
      <w:r w:rsidR="009343AB">
        <w:rPr>
          <w:rFonts w:cs="Arial"/>
          <w:szCs w:val="22"/>
        </w:rPr>
        <w:t>Venue Owner</w:t>
      </w:r>
      <w:r w:rsidRPr="00E233D9">
        <w:rPr>
          <w:rFonts w:cs="Arial"/>
          <w:szCs w:val="22"/>
        </w:rPr>
        <w:t xml:space="preserve">'s compliance with this </w:t>
      </w:r>
      <w:r w:rsidR="00FD71AC">
        <w:rPr>
          <w:rFonts w:cs="Arial"/>
          <w:szCs w:val="22"/>
        </w:rPr>
        <w:t>clause</w:t>
      </w:r>
      <w:r w:rsidRPr="00E233D9">
        <w:rPr>
          <w:rFonts w:cs="Arial"/>
          <w:szCs w:val="22"/>
        </w:rPr>
        <w:t xml:space="preserve"> and otherwise permit, and contribute to, audits carried out by </w:t>
      </w:r>
      <w:r w:rsidR="009343AB">
        <w:rPr>
          <w:rFonts w:cs="Arial"/>
          <w:szCs w:val="22"/>
        </w:rPr>
        <w:t>the British Council</w:t>
      </w:r>
      <w:r w:rsidR="00A83E2C">
        <w:rPr>
          <w:rFonts w:cs="Arial"/>
          <w:szCs w:val="22"/>
        </w:rPr>
        <w:t xml:space="preserve"> and/or the End Client</w:t>
      </w:r>
      <w:r w:rsidRPr="00E233D9">
        <w:rPr>
          <w:rFonts w:cs="Arial"/>
          <w:szCs w:val="22"/>
        </w:rPr>
        <w:t xml:space="preserve"> (or </w:t>
      </w:r>
      <w:r w:rsidR="00A83E2C">
        <w:rPr>
          <w:rFonts w:cs="Arial"/>
          <w:szCs w:val="22"/>
        </w:rPr>
        <w:t>their</w:t>
      </w:r>
      <w:r w:rsidRPr="00E233D9">
        <w:rPr>
          <w:rFonts w:cs="Arial"/>
          <w:szCs w:val="22"/>
        </w:rPr>
        <w:t xml:space="preserve"> authorised representative</w:t>
      </w:r>
      <w:r w:rsidR="00A83E2C">
        <w:rPr>
          <w:rFonts w:cs="Arial"/>
          <w:szCs w:val="22"/>
        </w:rPr>
        <w:t>s</w:t>
      </w:r>
      <w:r w:rsidRPr="00E233D9">
        <w:rPr>
          <w:rFonts w:cs="Arial"/>
          <w:szCs w:val="22"/>
        </w:rPr>
        <w:t>); and</w:t>
      </w:r>
    </w:p>
    <w:p w14:paraId="3BE98570" w14:textId="77777777" w:rsidR="00E233D9" w:rsidRPr="00E233D9" w:rsidRDefault="003C4E04" w:rsidP="00E233D9">
      <w:pPr>
        <w:pStyle w:val="MRheading3"/>
        <w:spacing w:before="120" w:line="240" w:lineRule="auto"/>
        <w:rPr>
          <w:rFonts w:cs="Arial"/>
          <w:szCs w:val="22"/>
        </w:rPr>
      </w:pPr>
      <w:r>
        <w:rPr>
          <w:rFonts w:cs="Arial"/>
          <w:szCs w:val="22"/>
        </w:rPr>
        <w:t xml:space="preserve">not later than </w:t>
      </w:r>
      <w:r w:rsidR="005D37B7">
        <w:rPr>
          <w:rFonts w:cs="Arial"/>
          <w:szCs w:val="22"/>
        </w:rPr>
        <w:t>three (3)</w:t>
      </w:r>
      <w:r>
        <w:rPr>
          <w:rFonts w:cs="Arial"/>
          <w:szCs w:val="22"/>
        </w:rPr>
        <w:t xml:space="preserve"> months following the date of the relevant Test Day</w:t>
      </w:r>
      <w:r w:rsidR="005D37B7">
        <w:rPr>
          <w:rFonts w:cs="Arial"/>
          <w:szCs w:val="22"/>
        </w:rPr>
        <w:t xml:space="preserve"> (unless otherwise stated in the relevant Order Contract)</w:t>
      </w:r>
      <w:r w:rsidR="00E233D9" w:rsidRPr="00E233D9">
        <w:rPr>
          <w:rFonts w:cs="Arial"/>
          <w:szCs w:val="22"/>
        </w:rPr>
        <w:t xml:space="preserve">, </w:t>
      </w:r>
      <w:proofErr w:type="gramStart"/>
      <w:r w:rsidR="00E233D9" w:rsidRPr="00E233D9">
        <w:rPr>
          <w:rFonts w:cs="Arial"/>
          <w:szCs w:val="22"/>
        </w:rPr>
        <w:t>destroy</w:t>
      </w:r>
      <w:proofErr w:type="gramEnd"/>
      <w:r w:rsidR="00E233D9" w:rsidRPr="00E233D9">
        <w:rPr>
          <w:rFonts w:cs="Arial"/>
          <w:szCs w:val="22"/>
        </w:rPr>
        <w:t xml:space="preserve"> or return to </w:t>
      </w:r>
      <w:r w:rsidR="009343AB">
        <w:rPr>
          <w:rFonts w:cs="Arial"/>
          <w:szCs w:val="22"/>
        </w:rPr>
        <w:t>the British Council</w:t>
      </w:r>
      <w:r w:rsidR="00E233D9" w:rsidRPr="00E233D9">
        <w:rPr>
          <w:rFonts w:cs="Arial"/>
          <w:szCs w:val="22"/>
        </w:rPr>
        <w:t xml:space="preserve"> (as </w:t>
      </w:r>
      <w:r w:rsidR="009343AB">
        <w:rPr>
          <w:rFonts w:cs="Arial"/>
          <w:szCs w:val="22"/>
        </w:rPr>
        <w:t>the British Council</w:t>
      </w:r>
      <w:r w:rsidR="00E233D9" w:rsidRPr="00E233D9">
        <w:rPr>
          <w:rFonts w:cs="Arial"/>
          <w:szCs w:val="22"/>
        </w:rPr>
        <w:t xml:space="preserve"> directs) all Personal Data and delete all existing copies of such Personal Data.</w:t>
      </w:r>
    </w:p>
    <w:p w14:paraId="3E59248B"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35" w:name="_Ref441048874"/>
      <w:bookmarkEnd w:id="27"/>
      <w:r w:rsidRPr="00684B00">
        <w:rPr>
          <w:rFonts w:cs="Arial"/>
          <w:szCs w:val="22"/>
        </w:rPr>
        <w:t>Termination</w:t>
      </w:r>
      <w:bookmarkEnd w:id="28"/>
      <w:bookmarkEnd w:id="29"/>
      <w:bookmarkEnd w:id="35"/>
    </w:p>
    <w:p w14:paraId="189350D6"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Either party may give notice in writing to the other terminating this Agreement with immediate effect if:</w:t>
      </w:r>
    </w:p>
    <w:p w14:paraId="6C73BAE3" w14:textId="77777777" w:rsidR="00255475" w:rsidRPr="00684B00" w:rsidRDefault="00255475" w:rsidP="00255475">
      <w:pPr>
        <w:pStyle w:val="MRheading3"/>
        <w:spacing w:before="120" w:line="240" w:lineRule="auto"/>
        <w:rPr>
          <w:rFonts w:cs="Arial"/>
          <w:szCs w:val="22"/>
        </w:rPr>
      </w:pPr>
      <w:r w:rsidRPr="00684B00">
        <w:rPr>
          <w:rFonts w:cs="Arial"/>
          <w:szCs w:val="22"/>
        </w:rPr>
        <w:t xml:space="preserve">the other party commits any material breach of any of the terms of this Agreement and that breach (if capable of remedy) is not remedied within </w:t>
      </w:r>
      <w:r>
        <w:rPr>
          <w:rFonts w:cs="Arial"/>
          <w:szCs w:val="22"/>
        </w:rPr>
        <w:t>thirty (</w:t>
      </w:r>
      <w:r w:rsidRPr="00684B00">
        <w:rPr>
          <w:rFonts w:cs="Arial"/>
          <w:szCs w:val="22"/>
        </w:rPr>
        <w:t>30</w:t>
      </w:r>
      <w:r>
        <w:rPr>
          <w:rFonts w:cs="Arial"/>
          <w:szCs w:val="22"/>
        </w:rPr>
        <w:t>)</w:t>
      </w:r>
      <w:r w:rsidRPr="00684B00">
        <w:rPr>
          <w:rFonts w:cs="Arial"/>
          <w:szCs w:val="22"/>
        </w:rPr>
        <w:t xml:space="preserve"> days of notice being given requiring it to be remedied (and where such breach is not capable of remedy, the terminating party shall be entitled to terminate the Agreement with immediate effect);  or</w:t>
      </w:r>
    </w:p>
    <w:p w14:paraId="42C0F51B" w14:textId="77777777" w:rsidR="00255475" w:rsidRPr="00684B00" w:rsidRDefault="00255475" w:rsidP="00255475">
      <w:pPr>
        <w:pStyle w:val="MRheading3"/>
        <w:spacing w:before="120" w:line="240" w:lineRule="auto"/>
        <w:rPr>
          <w:rFonts w:cs="Arial"/>
          <w:szCs w:val="22"/>
        </w:rPr>
      </w:pPr>
      <w:r w:rsidRPr="00684B00">
        <w:rPr>
          <w:rFonts w:cs="Arial"/>
          <w:szCs w:val="22"/>
        </w:rPr>
        <w:t>the other party becomes (or in the terminating party’s reasonable opinion is at serious risk of becoming) insolvent or unable to pay its debts as they fall due.</w:t>
      </w:r>
    </w:p>
    <w:p w14:paraId="307A7871" w14:textId="77777777" w:rsidR="00AA4F4E" w:rsidRDefault="00255475" w:rsidP="00255475">
      <w:pPr>
        <w:pStyle w:val="MRheading2"/>
        <w:spacing w:before="120" w:line="240" w:lineRule="auto"/>
      </w:pPr>
      <w:r>
        <w:t xml:space="preserve">The British Council may </w:t>
      </w:r>
      <w:r w:rsidRPr="00684B00">
        <w:rPr>
          <w:rFonts w:cs="Arial"/>
          <w:szCs w:val="22"/>
        </w:rPr>
        <w:t xml:space="preserve">give notice in writing to </w:t>
      </w:r>
      <w:r>
        <w:rPr>
          <w:rFonts w:cs="Arial"/>
          <w:szCs w:val="22"/>
        </w:rPr>
        <w:t>Venue Owner</w:t>
      </w:r>
      <w:r w:rsidRPr="00684B00">
        <w:rPr>
          <w:rFonts w:cs="Arial"/>
          <w:szCs w:val="22"/>
        </w:rPr>
        <w:t xml:space="preserve"> terminating this Agreement</w:t>
      </w:r>
      <w:r w:rsidR="00AA4F4E">
        <w:rPr>
          <w:rFonts w:cs="Arial"/>
          <w:szCs w:val="22"/>
        </w:rPr>
        <w:t xml:space="preserve">, </w:t>
      </w:r>
      <w:r w:rsidR="005447D5">
        <w:rPr>
          <w:rFonts w:cs="Arial"/>
          <w:szCs w:val="22"/>
        </w:rPr>
        <w:t>and/</w:t>
      </w:r>
      <w:r w:rsidR="00AA4F4E">
        <w:rPr>
          <w:rFonts w:cs="Arial"/>
          <w:szCs w:val="22"/>
        </w:rPr>
        <w:t>or any Order Contract,</w:t>
      </w:r>
      <w:r w:rsidRPr="00684B00">
        <w:rPr>
          <w:rFonts w:cs="Arial"/>
          <w:szCs w:val="22"/>
        </w:rPr>
        <w:t xml:space="preserve"> with immediate effect if</w:t>
      </w:r>
      <w:r w:rsidR="00AA4F4E">
        <w:rPr>
          <w:rFonts w:cs="Arial"/>
          <w:szCs w:val="22"/>
        </w:rPr>
        <w:t>:</w:t>
      </w:r>
      <w:r>
        <w:t xml:space="preserve"> </w:t>
      </w:r>
    </w:p>
    <w:p w14:paraId="089B9AB6" w14:textId="5B6105C0" w:rsidR="001F3EA5" w:rsidRPr="001F3EA5" w:rsidRDefault="001F3EA5" w:rsidP="004E6EF3">
      <w:pPr>
        <w:pStyle w:val="MRheading3"/>
        <w:spacing w:line="240" w:lineRule="auto"/>
        <w:rPr>
          <w:rFonts w:cs="Arial"/>
          <w:szCs w:val="22"/>
        </w:rPr>
      </w:pPr>
      <w:r w:rsidRPr="001F3EA5">
        <w:rPr>
          <w:rFonts w:cs="Arial"/>
          <w:szCs w:val="22"/>
        </w:rPr>
        <w:t xml:space="preserve">the performance of the Services is delayed, hindered or prevented by a Force Majeure Event for a period in excess of 28 </w:t>
      </w:r>
      <w:proofErr w:type="gramStart"/>
      <w:r w:rsidRPr="001F3EA5">
        <w:rPr>
          <w:rFonts w:cs="Arial"/>
          <w:szCs w:val="22"/>
        </w:rPr>
        <w:t>days;</w:t>
      </w:r>
      <w:proofErr w:type="gramEnd"/>
    </w:p>
    <w:p w14:paraId="3C6081BB" w14:textId="6D163928" w:rsidR="00255475" w:rsidRDefault="00255475" w:rsidP="00AA4F4E">
      <w:pPr>
        <w:pStyle w:val="MRheading3"/>
        <w:spacing w:before="120" w:line="240" w:lineRule="auto"/>
        <w:rPr>
          <w:rFonts w:cs="Arial"/>
          <w:szCs w:val="22"/>
        </w:rPr>
      </w:pPr>
      <w:r w:rsidRPr="00AA4F4E">
        <w:rPr>
          <w:rFonts w:cs="Arial"/>
          <w:szCs w:val="22"/>
        </w:rPr>
        <w:t xml:space="preserve">Venue Owner has a change of </w:t>
      </w:r>
      <w:proofErr w:type="gramStart"/>
      <w:r w:rsidRPr="00AA4F4E">
        <w:rPr>
          <w:rFonts w:cs="Arial"/>
          <w:szCs w:val="22"/>
        </w:rPr>
        <w:t>Control</w:t>
      </w:r>
      <w:proofErr w:type="gramEnd"/>
      <w:r w:rsidRPr="00AA4F4E">
        <w:rPr>
          <w:rFonts w:cs="Arial"/>
          <w:szCs w:val="22"/>
        </w:rPr>
        <w:t xml:space="preserve"> and such change of Control is not ac</w:t>
      </w:r>
      <w:r w:rsidR="00AA4F4E">
        <w:rPr>
          <w:rFonts w:cs="Arial"/>
          <w:szCs w:val="22"/>
        </w:rPr>
        <w:t xml:space="preserve">ceptable to the British Council; </w:t>
      </w:r>
    </w:p>
    <w:p w14:paraId="5C7E5002" w14:textId="77777777" w:rsidR="00AA4F4E" w:rsidRDefault="00AA4F4E" w:rsidP="00AA4F4E">
      <w:pPr>
        <w:pStyle w:val="MRheading3"/>
        <w:spacing w:before="120" w:line="240" w:lineRule="auto"/>
        <w:rPr>
          <w:rFonts w:cs="Arial"/>
          <w:szCs w:val="22"/>
        </w:rPr>
      </w:pPr>
      <w:r>
        <w:rPr>
          <w:rFonts w:cs="Arial"/>
          <w:szCs w:val="22"/>
        </w:rPr>
        <w:t>the relevant End Client Agreement terminates; or</w:t>
      </w:r>
    </w:p>
    <w:p w14:paraId="5D749D78" w14:textId="77777777" w:rsidR="00AA4F4E" w:rsidRPr="00AA4F4E" w:rsidRDefault="00AA4F4E" w:rsidP="00AA4F4E">
      <w:pPr>
        <w:pStyle w:val="MRheading3"/>
        <w:spacing w:before="120" w:line="240" w:lineRule="auto"/>
        <w:rPr>
          <w:rFonts w:cs="Arial"/>
          <w:szCs w:val="22"/>
        </w:rPr>
      </w:pPr>
      <w:r>
        <w:rPr>
          <w:rFonts w:cs="Arial"/>
          <w:szCs w:val="22"/>
        </w:rPr>
        <w:t xml:space="preserve">the relevant End Client instructs the British Council in writing to terminate this Agreement or any Order Contract(s). </w:t>
      </w:r>
    </w:p>
    <w:p w14:paraId="1E3ED88D"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 xml:space="preserve">Notwithstanding anything to the contrary elsewhere in this Agreement, the British Council shall be entitled to terminate this Agreement by serving no less than </w:t>
      </w:r>
      <w:r>
        <w:rPr>
          <w:rFonts w:cs="Arial"/>
          <w:szCs w:val="22"/>
        </w:rPr>
        <w:t>thirty (30)</w:t>
      </w:r>
      <w:r w:rsidRPr="00684B00">
        <w:rPr>
          <w:rFonts w:cs="Arial"/>
          <w:szCs w:val="22"/>
        </w:rPr>
        <w:t xml:space="preserve"> days’ written notice on </w:t>
      </w:r>
      <w:r>
        <w:rPr>
          <w:rFonts w:cs="Arial"/>
          <w:szCs w:val="22"/>
        </w:rPr>
        <w:t>Venue Owner</w:t>
      </w:r>
      <w:r w:rsidRPr="00684B00">
        <w:rPr>
          <w:rFonts w:cs="Arial"/>
          <w:szCs w:val="22"/>
        </w:rPr>
        <w:t>.</w:t>
      </w:r>
    </w:p>
    <w:p w14:paraId="6934ACC7"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Termination is without prejudice to the rights of either party in connection with any antecedent breach of or other obligation subsisting under this Agreement.</w:t>
      </w:r>
    </w:p>
    <w:p w14:paraId="6F1EF533"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36" w:name="a487883"/>
      <w:bookmarkStart w:id="37" w:name="_Toc277074546"/>
      <w:r w:rsidRPr="00684B00">
        <w:rPr>
          <w:rFonts w:cs="Arial"/>
          <w:szCs w:val="22"/>
        </w:rPr>
        <w:t xml:space="preserve">Warranties for </w:t>
      </w:r>
      <w:r>
        <w:rPr>
          <w:rFonts w:cs="Arial"/>
          <w:szCs w:val="22"/>
        </w:rPr>
        <w:t xml:space="preserve">and representations of </w:t>
      </w:r>
      <w:r w:rsidRPr="00684B00">
        <w:rPr>
          <w:rFonts w:cs="Arial"/>
          <w:szCs w:val="22"/>
        </w:rPr>
        <w:t>use or condition</w:t>
      </w:r>
      <w:bookmarkEnd w:id="36"/>
      <w:bookmarkEnd w:id="37"/>
    </w:p>
    <w:p w14:paraId="3CA71D88"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Pr>
          <w:rFonts w:cs="Arial"/>
          <w:szCs w:val="22"/>
        </w:rPr>
        <w:t>Venue Owner</w:t>
      </w:r>
      <w:r w:rsidRPr="00684B00">
        <w:rPr>
          <w:rFonts w:cs="Arial"/>
          <w:szCs w:val="22"/>
        </w:rPr>
        <w:t xml:space="preserve"> warrants that </w:t>
      </w:r>
      <w:r>
        <w:rPr>
          <w:rFonts w:cs="Arial"/>
          <w:szCs w:val="22"/>
        </w:rPr>
        <w:t>each</w:t>
      </w:r>
      <w:r w:rsidRPr="00684B00">
        <w:rPr>
          <w:rFonts w:cs="Arial"/>
          <w:szCs w:val="22"/>
        </w:rPr>
        <w:t xml:space="preserve"> </w:t>
      </w:r>
      <w:r>
        <w:rPr>
          <w:rFonts w:cs="Arial"/>
          <w:szCs w:val="22"/>
        </w:rPr>
        <w:t>Venue</w:t>
      </w:r>
      <w:r w:rsidRPr="00684B00">
        <w:rPr>
          <w:rFonts w:cs="Arial"/>
          <w:szCs w:val="22"/>
        </w:rPr>
        <w:t xml:space="preserve"> </w:t>
      </w:r>
      <w:r>
        <w:rPr>
          <w:rFonts w:cs="Arial"/>
          <w:szCs w:val="22"/>
        </w:rPr>
        <w:t xml:space="preserve">it supplies </w:t>
      </w:r>
      <w:r w:rsidRPr="00684B00">
        <w:rPr>
          <w:rFonts w:cs="Arial"/>
          <w:szCs w:val="22"/>
        </w:rPr>
        <w:t>possesses the Necessary Consents for the Permitted Use.</w:t>
      </w:r>
    </w:p>
    <w:p w14:paraId="1AED90BF" w14:textId="77777777" w:rsidR="00255475" w:rsidRPr="00684B00" w:rsidRDefault="00255475" w:rsidP="00255475">
      <w:pPr>
        <w:pStyle w:val="MRheading2"/>
        <w:tabs>
          <w:tab w:val="left" w:pos="1440"/>
          <w:tab w:val="left" w:pos="2160"/>
          <w:tab w:val="left" w:pos="2880"/>
          <w:tab w:val="left" w:pos="3600"/>
          <w:tab w:val="left" w:pos="4321"/>
          <w:tab w:val="center" w:pos="4536"/>
        </w:tabs>
        <w:spacing w:before="120" w:line="240" w:lineRule="auto"/>
        <w:rPr>
          <w:rFonts w:cs="Arial"/>
          <w:szCs w:val="22"/>
        </w:rPr>
      </w:pPr>
      <w:r>
        <w:rPr>
          <w:rFonts w:cs="Arial"/>
          <w:szCs w:val="22"/>
        </w:rPr>
        <w:t>Venue Owner</w:t>
      </w:r>
      <w:r w:rsidRPr="00684B00">
        <w:rPr>
          <w:rFonts w:cs="Arial"/>
          <w:szCs w:val="22"/>
        </w:rPr>
        <w:t xml:space="preserve"> warrants that </w:t>
      </w:r>
      <w:r>
        <w:rPr>
          <w:rFonts w:cs="Arial"/>
          <w:szCs w:val="22"/>
        </w:rPr>
        <w:t>each</w:t>
      </w:r>
      <w:r w:rsidRPr="00684B00">
        <w:rPr>
          <w:rFonts w:cs="Arial"/>
          <w:szCs w:val="22"/>
        </w:rPr>
        <w:t xml:space="preserve"> </w:t>
      </w:r>
      <w:r>
        <w:rPr>
          <w:rFonts w:cs="Arial"/>
          <w:szCs w:val="22"/>
        </w:rPr>
        <w:t>Venue it supplies</w:t>
      </w:r>
      <w:r w:rsidRPr="00684B00">
        <w:rPr>
          <w:rFonts w:cs="Arial"/>
          <w:szCs w:val="22"/>
        </w:rPr>
        <w:t xml:space="preserve"> is physically fit for </w:t>
      </w:r>
      <w:r>
        <w:rPr>
          <w:rFonts w:cs="Arial"/>
          <w:szCs w:val="22"/>
        </w:rPr>
        <w:t>the Permitted Use</w:t>
      </w:r>
      <w:r w:rsidRPr="00684B00">
        <w:rPr>
          <w:rFonts w:cs="Arial"/>
          <w:szCs w:val="22"/>
        </w:rPr>
        <w:t>.</w:t>
      </w:r>
    </w:p>
    <w:p w14:paraId="4C54F032" w14:textId="77777777" w:rsidR="00255475"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38" w:name="_Ref11183720"/>
      <w:bookmarkStart w:id="39" w:name="a249476"/>
      <w:bookmarkStart w:id="40" w:name="_Toc277074547"/>
      <w:r>
        <w:rPr>
          <w:rFonts w:cs="Arial"/>
          <w:szCs w:val="22"/>
        </w:rPr>
        <w:t>Insurance requirements</w:t>
      </w:r>
      <w:bookmarkEnd w:id="38"/>
    </w:p>
    <w:p w14:paraId="5829253F" w14:textId="77777777" w:rsidR="00255475" w:rsidRPr="00FF580C" w:rsidRDefault="00255475" w:rsidP="00255475">
      <w:pPr>
        <w:pStyle w:val="MRheading2"/>
        <w:spacing w:before="120" w:after="120" w:line="276" w:lineRule="auto"/>
        <w:rPr>
          <w:rFonts w:cs="Arial"/>
          <w:szCs w:val="22"/>
        </w:rPr>
      </w:pPr>
      <w:r>
        <w:rPr>
          <w:rFonts w:cs="Arial"/>
          <w:szCs w:val="22"/>
        </w:rPr>
        <w:t>Venue Owner</w:t>
      </w:r>
      <w:r w:rsidRPr="00FF580C">
        <w:rPr>
          <w:rFonts w:cs="Arial"/>
          <w:szCs w:val="22"/>
        </w:rPr>
        <w:t xml:space="preserve"> shall take out and maintain during the Term with a reputable insurance company the following cover types with the following indemnity limits</w:t>
      </w:r>
      <w:r w:rsidR="00E85CF5">
        <w:rPr>
          <w:rFonts w:cs="Arial"/>
          <w:szCs w:val="22"/>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569"/>
      </w:tblGrid>
      <w:tr w:rsidR="00970B6E" w:rsidRPr="000F4E2B" w14:paraId="7C6C9370" w14:textId="77777777" w:rsidTr="00CB01B4">
        <w:trPr>
          <w:trHeight w:val="835"/>
        </w:trPr>
        <w:tc>
          <w:tcPr>
            <w:tcW w:w="4635" w:type="dxa"/>
            <w:shd w:val="clear" w:color="auto" w:fill="auto"/>
          </w:tcPr>
          <w:p w14:paraId="6778F3F9" w14:textId="77777777" w:rsidR="00970B6E" w:rsidRPr="000F4E2B" w:rsidRDefault="00970B6E" w:rsidP="000F4E2B">
            <w:pPr>
              <w:spacing w:before="60" w:after="160" w:line="276" w:lineRule="auto"/>
              <w:jc w:val="left"/>
              <w:rPr>
                <w:rFonts w:eastAsia="Calibri" w:cs="Arial"/>
                <w:b/>
                <w:szCs w:val="22"/>
              </w:rPr>
            </w:pPr>
            <w:r w:rsidRPr="000F4E2B">
              <w:rPr>
                <w:rFonts w:eastAsia="Calibri" w:cs="Arial"/>
                <w:b/>
                <w:szCs w:val="22"/>
              </w:rPr>
              <w:t>Insurance Cover</w:t>
            </w:r>
            <w:r w:rsidRPr="000F4E2B">
              <w:rPr>
                <w:rFonts w:eastAsia="Calibri" w:cs="Arial"/>
                <w:b/>
                <w:szCs w:val="22"/>
              </w:rPr>
              <w:tab/>
            </w:r>
          </w:p>
        </w:tc>
        <w:tc>
          <w:tcPr>
            <w:tcW w:w="4583" w:type="dxa"/>
            <w:shd w:val="clear" w:color="auto" w:fill="auto"/>
          </w:tcPr>
          <w:p w14:paraId="048FB60E" w14:textId="77777777" w:rsidR="00970B6E" w:rsidRPr="000F4E2B" w:rsidRDefault="00970B6E" w:rsidP="000F4E2B">
            <w:pPr>
              <w:spacing w:before="60" w:after="160" w:line="276" w:lineRule="auto"/>
              <w:jc w:val="left"/>
              <w:rPr>
                <w:rFonts w:eastAsia="Calibri" w:cs="Arial"/>
                <w:b/>
                <w:szCs w:val="22"/>
              </w:rPr>
            </w:pPr>
            <w:r w:rsidRPr="000F4E2B">
              <w:rPr>
                <w:rFonts w:eastAsia="Calibri" w:cs="Arial"/>
                <w:b/>
                <w:szCs w:val="22"/>
              </w:rPr>
              <w:t>Indemnity Limit</w:t>
            </w:r>
            <w:r w:rsidRPr="000F4E2B">
              <w:rPr>
                <w:rFonts w:eastAsia="Calibri" w:cs="Arial"/>
                <w:szCs w:val="22"/>
              </w:rPr>
              <w:t xml:space="preserve"> (per occurrence and in the aggregate (annual total of all losses))</w:t>
            </w:r>
          </w:p>
        </w:tc>
      </w:tr>
      <w:tr w:rsidR="00970B6E" w:rsidRPr="000F4E2B" w14:paraId="454426E7" w14:textId="77777777" w:rsidTr="00E85CF5">
        <w:trPr>
          <w:trHeight w:val="773"/>
        </w:trPr>
        <w:tc>
          <w:tcPr>
            <w:tcW w:w="4635" w:type="dxa"/>
            <w:shd w:val="clear" w:color="auto" w:fill="auto"/>
          </w:tcPr>
          <w:p w14:paraId="3968458B" w14:textId="77777777" w:rsidR="00970B6E" w:rsidRPr="000F4E2B" w:rsidRDefault="00970B6E" w:rsidP="000F4E2B">
            <w:pPr>
              <w:spacing w:before="60" w:after="160" w:line="276" w:lineRule="auto"/>
              <w:jc w:val="left"/>
              <w:rPr>
                <w:rFonts w:eastAsia="Calibri" w:cs="Arial"/>
                <w:b/>
                <w:szCs w:val="22"/>
              </w:rPr>
            </w:pPr>
            <w:r w:rsidRPr="000F4E2B">
              <w:rPr>
                <w:rFonts w:eastAsia="Calibri" w:cs="Arial"/>
                <w:szCs w:val="22"/>
              </w:rPr>
              <w:t>Employers’ liability / Workers’ Compensation</w:t>
            </w:r>
          </w:p>
        </w:tc>
        <w:tc>
          <w:tcPr>
            <w:tcW w:w="4583" w:type="dxa"/>
            <w:shd w:val="clear" w:color="auto" w:fill="auto"/>
          </w:tcPr>
          <w:p w14:paraId="3ED0669F" w14:textId="64C91414" w:rsidR="00970B6E" w:rsidRPr="000F4E2B" w:rsidRDefault="00E61242" w:rsidP="000F4E2B">
            <w:pPr>
              <w:spacing w:before="60" w:after="160" w:line="276" w:lineRule="auto"/>
              <w:jc w:val="left"/>
              <w:rPr>
                <w:rFonts w:eastAsia="Calibri" w:cs="Arial"/>
                <w:szCs w:val="22"/>
              </w:rPr>
            </w:pPr>
            <w:r w:rsidRPr="00E61242">
              <w:rPr>
                <w:rFonts w:eastAsia="Calibri" w:cs="Arial"/>
                <w:szCs w:val="22"/>
              </w:rPr>
              <w:t>In line with appropriate legislation</w:t>
            </w:r>
          </w:p>
        </w:tc>
      </w:tr>
      <w:tr w:rsidR="00970B6E" w:rsidRPr="000F4E2B" w14:paraId="092362C3" w14:textId="77777777" w:rsidTr="00E85CF5">
        <w:trPr>
          <w:trHeight w:val="616"/>
        </w:trPr>
        <w:tc>
          <w:tcPr>
            <w:tcW w:w="4635" w:type="dxa"/>
            <w:shd w:val="clear" w:color="auto" w:fill="auto"/>
          </w:tcPr>
          <w:p w14:paraId="6F722954" w14:textId="77777777" w:rsidR="00970B6E" w:rsidRPr="000F4E2B" w:rsidRDefault="00970B6E" w:rsidP="000F4E2B">
            <w:pPr>
              <w:spacing w:before="60" w:after="160" w:line="276" w:lineRule="auto"/>
              <w:jc w:val="left"/>
              <w:rPr>
                <w:rFonts w:eastAsia="Calibri" w:cs="Arial"/>
                <w:b/>
                <w:szCs w:val="22"/>
              </w:rPr>
            </w:pPr>
            <w:r w:rsidRPr="000F4E2B">
              <w:rPr>
                <w:rFonts w:eastAsia="Calibri" w:cs="Arial"/>
                <w:szCs w:val="22"/>
              </w:rPr>
              <w:t>Public liability</w:t>
            </w:r>
          </w:p>
        </w:tc>
        <w:tc>
          <w:tcPr>
            <w:tcW w:w="4583" w:type="dxa"/>
            <w:shd w:val="clear" w:color="auto" w:fill="auto"/>
          </w:tcPr>
          <w:p w14:paraId="0D58E823" w14:textId="71F9F257" w:rsidR="00970B6E" w:rsidRPr="000F4E2B" w:rsidRDefault="00970B6E" w:rsidP="007639CB">
            <w:pPr>
              <w:spacing w:before="60" w:after="160" w:line="276" w:lineRule="auto"/>
              <w:jc w:val="left"/>
              <w:rPr>
                <w:rFonts w:eastAsia="Calibri" w:cs="Arial"/>
                <w:szCs w:val="22"/>
              </w:rPr>
            </w:pPr>
            <w:r w:rsidRPr="000F4E2B">
              <w:rPr>
                <w:rFonts w:eastAsia="Calibri" w:cs="Arial"/>
                <w:szCs w:val="22"/>
              </w:rPr>
              <w:t>£</w:t>
            </w:r>
            <w:r w:rsidR="00BF3CCF">
              <w:rPr>
                <w:rFonts w:eastAsia="Calibri" w:cs="Arial"/>
                <w:szCs w:val="22"/>
              </w:rPr>
              <w:t>1</w:t>
            </w:r>
            <w:r w:rsidRPr="000F4E2B">
              <w:rPr>
                <w:rFonts w:eastAsia="Calibri" w:cs="Arial"/>
                <w:szCs w:val="22"/>
              </w:rPr>
              <w:t>0,000</w:t>
            </w:r>
            <w:r>
              <w:rPr>
                <w:rFonts w:eastAsia="Calibri" w:cs="Arial"/>
                <w:szCs w:val="22"/>
              </w:rPr>
              <w:t xml:space="preserve"> (unless</w:t>
            </w:r>
            <w:r w:rsidR="007639CB">
              <w:rPr>
                <w:rFonts w:eastAsia="Calibri" w:cs="Arial"/>
                <w:szCs w:val="22"/>
              </w:rPr>
              <w:t xml:space="preserve"> otherwise stated in paragraph 8</w:t>
            </w:r>
            <w:r>
              <w:rPr>
                <w:rFonts w:eastAsia="Calibri" w:cs="Arial"/>
                <w:szCs w:val="22"/>
              </w:rPr>
              <w:t xml:space="preserve"> of the relevant Order Contract)</w:t>
            </w:r>
          </w:p>
        </w:tc>
      </w:tr>
    </w:tbl>
    <w:p w14:paraId="2E6E1947"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Limitation of liability</w:t>
      </w:r>
      <w:bookmarkEnd w:id="39"/>
      <w:bookmarkEnd w:id="40"/>
    </w:p>
    <w:p w14:paraId="7B8A55EA" w14:textId="77777777" w:rsidR="00255475" w:rsidRPr="00684B00" w:rsidRDefault="00255475" w:rsidP="00255475">
      <w:pPr>
        <w:pStyle w:val="MRheading2"/>
        <w:spacing w:before="120" w:after="120" w:line="240" w:lineRule="auto"/>
        <w:rPr>
          <w:rFonts w:cs="Arial"/>
          <w:szCs w:val="22"/>
        </w:rPr>
      </w:pPr>
      <w:bookmarkStart w:id="41" w:name="_Ref292922605"/>
      <w:r w:rsidRPr="00684B00">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1"/>
    </w:p>
    <w:p w14:paraId="07057745" w14:textId="76FD78D3" w:rsidR="00255475" w:rsidRDefault="00255475" w:rsidP="00255475">
      <w:pPr>
        <w:pStyle w:val="MRheading2"/>
        <w:spacing w:before="120" w:after="120" w:line="240" w:lineRule="auto"/>
        <w:rPr>
          <w:rFonts w:cs="Arial"/>
          <w:szCs w:val="22"/>
        </w:rPr>
      </w:pPr>
      <w:bookmarkStart w:id="42" w:name="_Ref517705575"/>
      <w:bookmarkStart w:id="43" w:name="_Ref292922606"/>
      <w:r w:rsidRPr="00684B00">
        <w:rPr>
          <w:rFonts w:cs="Arial"/>
          <w:szCs w:val="22"/>
        </w:rPr>
        <w:t xml:space="preserve">Subject to clause </w:t>
      </w:r>
      <w:r>
        <w:rPr>
          <w:rFonts w:cs="Arial"/>
          <w:szCs w:val="22"/>
        </w:rPr>
        <w:fldChar w:fldCharType="begin"/>
      </w:r>
      <w:r>
        <w:rPr>
          <w:rFonts w:cs="Arial"/>
          <w:szCs w:val="22"/>
        </w:rPr>
        <w:instrText xml:space="preserve"> REF _Ref292922605 \r \h </w:instrText>
      </w:r>
      <w:r>
        <w:rPr>
          <w:rFonts w:cs="Arial"/>
          <w:szCs w:val="22"/>
        </w:rPr>
      </w:r>
      <w:r>
        <w:rPr>
          <w:rFonts w:cs="Arial"/>
          <w:szCs w:val="22"/>
        </w:rPr>
        <w:fldChar w:fldCharType="separate"/>
      </w:r>
      <w:r w:rsidR="00AE736A">
        <w:rPr>
          <w:rFonts w:cs="Arial"/>
          <w:szCs w:val="22"/>
        </w:rPr>
        <w:t>13.1</w:t>
      </w:r>
      <w:r>
        <w:rPr>
          <w:rFonts w:cs="Arial"/>
          <w:szCs w:val="22"/>
        </w:rPr>
        <w:fldChar w:fldCharType="end"/>
      </w:r>
      <w:r w:rsidRPr="00684B00">
        <w:rPr>
          <w:rFonts w:cs="Arial"/>
          <w:szCs w:val="22"/>
        </w:rPr>
        <w:t>,</w:t>
      </w:r>
      <w:r>
        <w:rPr>
          <w:rFonts w:cs="Arial"/>
          <w:szCs w:val="22"/>
        </w:rPr>
        <w:t xml:space="preserve"> the British Council</w:t>
      </w:r>
      <w:r w:rsidRPr="00684B00">
        <w:rPr>
          <w:rFonts w:cs="Arial"/>
          <w:szCs w:val="22"/>
        </w:rPr>
        <w:t xml:space="preserve"> shall </w:t>
      </w:r>
      <w:r>
        <w:rPr>
          <w:rFonts w:cs="Arial"/>
          <w:szCs w:val="22"/>
        </w:rPr>
        <w:t xml:space="preserve">not </w:t>
      </w:r>
      <w:r w:rsidRPr="00684B00">
        <w:rPr>
          <w:rFonts w:cs="Arial"/>
          <w:szCs w:val="22"/>
        </w:rPr>
        <w:t xml:space="preserve">be liable to </w:t>
      </w:r>
      <w:r>
        <w:rPr>
          <w:rFonts w:cs="Arial"/>
          <w:szCs w:val="22"/>
        </w:rPr>
        <w:t>Venue Owner</w:t>
      </w:r>
      <w:r w:rsidRPr="00684B00">
        <w:rPr>
          <w:rFonts w:cs="Arial"/>
          <w:szCs w:val="22"/>
        </w:rPr>
        <w:t xml:space="preserve"> whether in contract, tort, negligence, breach of statutory duty or otherwise for</w:t>
      </w:r>
      <w:r>
        <w:rPr>
          <w:rFonts w:cs="Arial"/>
          <w:szCs w:val="22"/>
        </w:rPr>
        <w:t>:</w:t>
      </w:r>
      <w:bookmarkEnd w:id="42"/>
      <w:r>
        <w:rPr>
          <w:rFonts w:cs="Arial"/>
          <w:szCs w:val="22"/>
        </w:rPr>
        <w:t xml:space="preserve"> </w:t>
      </w:r>
    </w:p>
    <w:p w14:paraId="688D41D8" w14:textId="77777777" w:rsidR="00255475" w:rsidRDefault="00255475" w:rsidP="00255475">
      <w:pPr>
        <w:pStyle w:val="MRheading3"/>
        <w:spacing w:before="120" w:after="120" w:line="240" w:lineRule="auto"/>
      </w:pPr>
      <w:r w:rsidRPr="00684B00">
        <w:t>any indirect or consequential loss or damage, costs or expenses whatsoever or howsoever arising out of or in connection with this Agreement</w:t>
      </w:r>
      <w:r>
        <w:t xml:space="preserve">; or </w:t>
      </w:r>
    </w:p>
    <w:p w14:paraId="59F03E76" w14:textId="77777777" w:rsidR="00255475" w:rsidRDefault="00255475" w:rsidP="00255475">
      <w:pPr>
        <w:pStyle w:val="MRheading3"/>
        <w:spacing w:before="120" w:after="120" w:line="240" w:lineRule="auto"/>
      </w:pPr>
      <w:r>
        <w:t xml:space="preserve">for the abandonment of any </w:t>
      </w:r>
      <w:r w:rsidR="00FE3A4C">
        <w:t>Exam Sitting</w:t>
      </w:r>
      <w:r>
        <w:t xml:space="preserve"> due to any Causes of Abandonment except where such abandonment is wholly attributable to the failure of the British Council’s Test Day Personnel to attend the </w:t>
      </w:r>
      <w:r w:rsidR="00FE3A4C">
        <w:t>Exam Sitting</w:t>
      </w:r>
      <w:r>
        <w:t>.</w:t>
      </w:r>
      <w:bookmarkEnd w:id="43"/>
    </w:p>
    <w:p w14:paraId="40CB939A" w14:textId="2B3D6A61" w:rsidR="00255475" w:rsidRPr="00322AFB" w:rsidRDefault="00255475" w:rsidP="00255475">
      <w:pPr>
        <w:pStyle w:val="MRheading2"/>
        <w:spacing w:before="0" w:after="120" w:line="240" w:lineRule="auto"/>
        <w:rPr>
          <w:rFonts w:cs="Arial"/>
          <w:szCs w:val="22"/>
        </w:rPr>
      </w:pPr>
      <w:bookmarkStart w:id="44" w:name="_Ref441840747"/>
      <w:bookmarkStart w:id="45" w:name="_Ref292924716"/>
      <w:r w:rsidRPr="00684B00">
        <w:rPr>
          <w:rFonts w:cs="Arial"/>
          <w:szCs w:val="22"/>
        </w:rPr>
        <w:t xml:space="preserve">Subject to clauses </w:t>
      </w:r>
      <w:hyperlink w:anchor="_Ref292922605" w:history="1">
        <w:r>
          <w:rPr>
            <w:rFonts w:cs="Arial"/>
            <w:szCs w:val="22"/>
          </w:rPr>
          <w:fldChar w:fldCharType="begin"/>
        </w:r>
        <w:r>
          <w:rPr>
            <w:rFonts w:cs="Arial"/>
            <w:szCs w:val="22"/>
          </w:rPr>
          <w:instrText xml:space="preserve"> REF _Ref292922605 \r \h </w:instrText>
        </w:r>
        <w:r>
          <w:rPr>
            <w:rFonts w:cs="Arial"/>
            <w:szCs w:val="22"/>
          </w:rPr>
        </w:r>
        <w:r>
          <w:rPr>
            <w:rFonts w:cs="Arial"/>
            <w:szCs w:val="22"/>
          </w:rPr>
          <w:fldChar w:fldCharType="separate"/>
        </w:r>
        <w:r w:rsidR="00AE736A">
          <w:rPr>
            <w:rFonts w:cs="Arial"/>
            <w:szCs w:val="22"/>
          </w:rPr>
          <w:t>13.1</w:t>
        </w:r>
        <w:r>
          <w:rPr>
            <w:rFonts w:cs="Arial"/>
            <w:szCs w:val="22"/>
          </w:rPr>
          <w:fldChar w:fldCharType="end"/>
        </w:r>
      </w:hyperlink>
      <w:r w:rsidRPr="00684B00">
        <w:rPr>
          <w:rFonts w:cs="Arial"/>
          <w:szCs w:val="22"/>
        </w:rPr>
        <w:t xml:space="preserve"> and </w:t>
      </w:r>
      <w:hyperlink w:anchor="_Ref292922606" w:history="1">
        <w:r>
          <w:rPr>
            <w:rFonts w:cs="Arial"/>
            <w:szCs w:val="22"/>
          </w:rPr>
          <w:fldChar w:fldCharType="begin"/>
        </w:r>
        <w:r>
          <w:rPr>
            <w:rFonts w:cs="Arial"/>
            <w:szCs w:val="22"/>
          </w:rPr>
          <w:instrText xml:space="preserve"> REF _Ref292922606 \r \h </w:instrText>
        </w:r>
        <w:r>
          <w:rPr>
            <w:rFonts w:cs="Arial"/>
            <w:szCs w:val="22"/>
          </w:rPr>
        </w:r>
        <w:r>
          <w:rPr>
            <w:rFonts w:cs="Arial"/>
            <w:szCs w:val="22"/>
          </w:rPr>
          <w:fldChar w:fldCharType="separate"/>
        </w:r>
        <w:r w:rsidR="00AE736A">
          <w:rPr>
            <w:rFonts w:cs="Arial"/>
            <w:szCs w:val="22"/>
          </w:rPr>
          <w:t>13.2</w:t>
        </w:r>
        <w:r>
          <w:rPr>
            <w:rFonts w:cs="Arial"/>
            <w:szCs w:val="22"/>
          </w:rPr>
          <w:fldChar w:fldCharType="end"/>
        </w:r>
      </w:hyperlink>
      <w:r w:rsidRPr="00684B00">
        <w:rPr>
          <w:rFonts w:cs="Arial"/>
          <w:szCs w:val="22"/>
        </w:rPr>
        <w:t xml:space="preserve">, the maximum liability of </w:t>
      </w:r>
      <w:r>
        <w:rPr>
          <w:rFonts w:cs="Arial"/>
          <w:szCs w:val="22"/>
        </w:rPr>
        <w:t xml:space="preserve">the British Council under </w:t>
      </w:r>
      <w:r w:rsidRPr="00684B00">
        <w:rPr>
          <w:rFonts w:cs="Arial"/>
          <w:szCs w:val="22"/>
        </w:rPr>
        <w:t xml:space="preserve">this Agreement whether in contract, tort, negligence, breach of statutory duty or otherwise for any direct loss or damage, costs or expenses whatsoever or howsoever arising out of or in connection with this Agreement shall not exceed a sum equal to 150% of the total </w:t>
      </w:r>
      <w:r w:rsidR="00FD71AC">
        <w:rPr>
          <w:rFonts w:cs="Arial"/>
          <w:szCs w:val="22"/>
        </w:rPr>
        <w:t>Applicable Fee</w:t>
      </w:r>
      <w:r>
        <w:rPr>
          <w:rFonts w:cs="Arial"/>
          <w:szCs w:val="22"/>
        </w:rPr>
        <w:t>s</w:t>
      </w:r>
      <w:r w:rsidRPr="00684B00">
        <w:rPr>
          <w:rFonts w:cs="Arial"/>
          <w:szCs w:val="22"/>
        </w:rPr>
        <w:t xml:space="preserve"> </w:t>
      </w:r>
      <w:r>
        <w:rPr>
          <w:rFonts w:cs="Arial"/>
          <w:szCs w:val="22"/>
        </w:rPr>
        <w:t xml:space="preserve">which are or may become </w:t>
      </w:r>
      <w:r w:rsidRPr="00684B00">
        <w:rPr>
          <w:rFonts w:cs="Arial"/>
          <w:szCs w:val="22"/>
        </w:rPr>
        <w:t xml:space="preserve">payable </w:t>
      </w:r>
      <w:r>
        <w:rPr>
          <w:rFonts w:cs="Arial"/>
          <w:szCs w:val="22"/>
        </w:rPr>
        <w:t xml:space="preserve">to Venue Owner </w:t>
      </w:r>
      <w:r w:rsidRPr="00322AFB">
        <w:rPr>
          <w:rFonts w:cs="Arial"/>
          <w:szCs w:val="22"/>
        </w:rPr>
        <w:t>under the terms of this Agreement</w:t>
      </w:r>
      <w:r>
        <w:rPr>
          <w:rFonts w:cs="Arial"/>
          <w:szCs w:val="22"/>
        </w:rPr>
        <w:t>:</w:t>
      </w:r>
      <w:bookmarkEnd w:id="44"/>
      <w:r>
        <w:rPr>
          <w:rFonts w:cs="Arial"/>
          <w:szCs w:val="22"/>
        </w:rPr>
        <w:t xml:space="preserve"> </w:t>
      </w:r>
      <w:bookmarkEnd w:id="45"/>
    </w:p>
    <w:p w14:paraId="49E0A119" w14:textId="77777777" w:rsidR="00255475" w:rsidRPr="00322AFB" w:rsidRDefault="00255475" w:rsidP="00255475">
      <w:pPr>
        <w:pStyle w:val="MRheading3"/>
        <w:spacing w:before="0" w:after="120" w:line="240" w:lineRule="auto"/>
      </w:pPr>
      <w:r w:rsidRPr="00322AFB">
        <w:t xml:space="preserve">within the </w:t>
      </w:r>
      <w:r>
        <w:t>twelve (</w:t>
      </w:r>
      <w:r w:rsidRPr="00322AFB">
        <w:t>12</w:t>
      </w:r>
      <w:r>
        <w:t>)</w:t>
      </w:r>
      <w:r w:rsidRPr="00322AFB">
        <w:t xml:space="preserve"> months prior to the date of the claim; or</w:t>
      </w:r>
    </w:p>
    <w:p w14:paraId="7B9428FB" w14:textId="77777777" w:rsidR="00255475" w:rsidRPr="00322AFB" w:rsidRDefault="00255475" w:rsidP="00255475">
      <w:pPr>
        <w:pStyle w:val="MRheading3"/>
        <w:spacing w:before="0" w:after="120" w:line="240" w:lineRule="auto"/>
      </w:pPr>
      <w:r w:rsidRPr="00322AFB">
        <w:t xml:space="preserve">if this Agreement is terminated prior to the date of the claim, within the </w:t>
      </w:r>
      <w:r>
        <w:t>twelve (</w:t>
      </w:r>
      <w:r w:rsidRPr="00322AFB">
        <w:t>12</w:t>
      </w:r>
      <w:r>
        <w:t>)</w:t>
      </w:r>
      <w:r w:rsidRPr="00322AFB">
        <w:t xml:space="preserve"> months prior to the date of termination; or</w:t>
      </w:r>
    </w:p>
    <w:p w14:paraId="08D2617B" w14:textId="77777777" w:rsidR="00255475" w:rsidRDefault="00255475" w:rsidP="00255475">
      <w:pPr>
        <w:pStyle w:val="MRheading3"/>
        <w:spacing w:before="0" w:after="120" w:line="240" w:lineRule="auto"/>
      </w:pPr>
      <w:r w:rsidRPr="00322AFB">
        <w:t xml:space="preserve">if less than </w:t>
      </w:r>
      <w:r>
        <w:t>twelve (</w:t>
      </w:r>
      <w:r w:rsidRPr="00322AFB">
        <w:t>12</w:t>
      </w:r>
      <w:r>
        <w:t xml:space="preserve">) </w:t>
      </w:r>
      <w:r w:rsidRPr="00322AFB">
        <w:t>months of the term of this Agreement has expired, the period from the date of commencement of the Agreement to the date of the claim</w:t>
      </w:r>
      <w:r>
        <w:t>.</w:t>
      </w:r>
    </w:p>
    <w:p w14:paraId="2D4260DE" w14:textId="77777777" w:rsidR="00255475" w:rsidRDefault="00255475" w:rsidP="00255475">
      <w:pPr>
        <w:pStyle w:val="MRheading1"/>
      </w:pPr>
      <w:bookmarkStart w:id="46" w:name="_Ref205953963"/>
      <w:bookmarkStart w:id="47" w:name="_Toc207776118"/>
      <w:bookmarkStart w:id="48" w:name="_Toc207776266"/>
      <w:r>
        <w:t>Anti-Corruption and Collusion</w:t>
      </w:r>
    </w:p>
    <w:p w14:paraId="5E0E051B" w14:textId="77777777" w:rsidR="00255475" w:rsidRPr="00A705B0" w:rsidRDefault="00255475" w:rsidP="00255475">
      <w:pPr>
        <w:pStyle w:val="MRheading2"/>
        <w:spacing w:before="120" w:after="120" w:line="240" w:lineRule="auto"/>
        <w:rPr>
          <w:rFonts w:cs="Arial"/>
          <w:szCs w:val="22"/>
        </w:rPr>
      </w:pPr>
      <w:r w:rsidRPr="00A705B0">
        <w:rPr>
          <w:rFonts w:cs="Arial"/>
          <w:szCs w:val="22"/>
        </w:rPr>
        <w:t xml:space="preserve">Venue Owner undertakes and warrants that it has not offered, </w:t>
      </w:r>
      <w:proofErr w:type="gramStart"/>
      <w:r w:rsidRPr="00A705B0">
        <w:rPr>
          <w:rFonts w:cs="Arial"/>
          <w:szCs w:val="22"/>
        </w:rPr>
        <w:t>given</w:t>
      </w:r>
      <w:proofErr w:type="gramEnd"/>
      <w:r w:rsidRPr="00A705B0">
        <w:rPr>
          <w:rFonts w:cs="Arial"/>
          <w:szCs w:val="22"/>
        </w:rPr>
        <w:t xml:space="preserve"> or agreed to give (and that it will not offer, give or agree to give) to any person any gift or consideration of any kind as an inducement or reward for doing or forbearing to do anything in relation to the obtaining of this Agreement or the performance by Venue Owner of its obligations under this Agreement.</w:t>
      </w:r>
    </w:p>
    <w:p w14:paraId="05A48E8F" w14:textId="77777777" w:rsidR="00255475" w:rsidRPr="00A705B0" w:rsidRDefault="00255475" w:rsidP="00255475">
      <w:pPr>
        <w:pStyle w:val="MRheading2"/>
        <w:spacing w:before="120" w:after="120" w:line="240" w:lineRule="auto"/>
        <w:rPr>
          <w:rFonts w:cs="Arial"/>
          <w:szCs w:val="22"/>
        </w:rPr>
      </w:pPr>
      <w:r w:rsidRPr="00A705B0">
        <w:rPr>
          <w:rFonts w:cs="Arial"/>
          <w:szCs w:val="22"/>
        </w:rPr>
        <w:t>Venue Owner warrants that it has in place, and undertakes that it will comply with, policies and procedures to avoid the risk of bribery (as set out in the Bribery Act 2010) and fraud within its organisation and in connection with its dealings with other parties.</w:t>
      </w:r>
    </w:p>
    <w:p w14:paraId="1473B2CD" w14:textId="52EA8F45" w:rsidR="00255475" w:rsidRPr="00A705B0" w:rsidRDefault="00255475" w:rsidP="00255475">
      <w:pPr>
        <w:pStyle w:val="MRheading2"/>
        <w:spacing w:before="120" w:after="120" w:line="240" w:lineRule="auto"/>
        <w:rPr>
          <w:rFonts w:cs="Arial"/>
          <w:szCs w:val="22"/>
        </w:rPr>
      </w:pPr>
      <w:bookmarkStart w:id="49" w:name="_Ref389495000"/>
      <w:r w:rsidRPr="00A705B0">
        <w:rPr>
          <w:rFonts w:cs="Arial"/>
          <w:szCs w:val="22"/>
        </w:rPr>
        <w:t xml:space="preserve">Venue Owner warrants that it has not </w:t>
      </w:r>
      <w:proofErr w:type="gramStart"/>
      <w:r w:rsidRPr="00A705B0">
        <w:rPr>
          <w:rFonts w:cs="Arial"/>
          <w:szCs w:val="22"/>
        </w:rPr>
        <w:t>colluded, and</w:t>
      </w:r>
      <w:proofErr w:type="gramEnd"/>
      <w:r w:rsidRPr="00A705B0">
        <w:rPr>
          <w:rFonts w:cs="Arial"/>
          <w:szCs w:val="22"/>
        </w:rPr>
        <w:t xml:space="preserve"> undertakes that it will not at any time collude, with any third party in any way in connection with this Agreement (including in respect of pricing under this Agreement).  Nothing under this clause </w:t>
      </w:r>
      <w:r w:rsidRPr="00A705B0">
        <w:rPr>
          <w:rFonts w:cs="Arial"/>
          <w:szCs w:val="22"/>
        </w:rPr>
        <w:fldChar w:fldCharType="begin"/>
      </w:r>
      <w:r w:rsidRPr="00A705B0">
        <w:rPr>
          <w:rFonts w:cs="Arial"/>
          <w:szCs w:val="22"/>
        </w:rPr>
        <w:instrText xml:space="preserve"> REF _Ref389495000 \r \h  \* MERGEFORMAT </w:instrText>
      </w:r>
      <w:r w:rsidRPr="00A705B0">
        <w:rPr>
          <w:rFonts w:cs="Arial"/>
          <w:szCs w:val="22"/>
        </w:rPr>
      </w:r>
      <w:r w:rsidRPr="00A705B0">
        <w:rPr>
          <w:rFonts w:cs="Arial"/>
          <w:szCs w:val="22"/>
        </w:rPr>
        <w:fldChar w:fldCharType="separate"/>
      </w:r>
      <w:r w:rsidR="00AE736A">
        <w:rPr>
          <w:rFonts w:cs="Arial"/>
          <w:szCs w:val="22"/>
        </w:rPr>
        <w:t>14.3</w:t>
      </w:r>
      <w:r w:rsidRPr="00A705B0">
        <w:rPr>
          <w:rFonts w:cs="Arial"/>
          <w:szCs w:val="22"/>
        </w:rPr>
        <w:fldChar w:fldCharType="end"/>
      </w:r>
      <w:r w:rsidRPr="00A705B0">
        <w:rPr>
          <w:rFonts w:cs="Arial"/>
          <w:szCs w:val="22"/>
        </w:rPr>
        <w:t xml:space="preserve"> is intended to prevent Venue Owner from discussing the terms of this Agreement and Venue Owner’s pricing with Venue Owner’s professional advisors.</w:t>
      </w:r>
      <w:bookmarkEnd w:id="49"/>
    </w:p>
    <w:p w14:paraId="13C383C1" w14:textId="77777777" w:rsidR="00255475" w:rsidRPr="00A705B0" w:rsidRDefault="00255475" w:rsidP="00255475">
      <w:pPr>
        <w:pStyle w:val="MRheading2"/>
        <w:spacing w:before="120" w:after="120" w:line="240" w:lineRule="auto"/>
        <w:rPr>
          <w:rFonts w:cs="Arial"/>
          <w:szCs w:val="22"/>
        </w:rPr>
      </w:pPr>
      <w:bookmarkStart w:id="50" w:name="_Ref452554121"/>
      <w:r w:rsidRPr="00A705B0">
        <w:rPr>
          <w:rFonts w:cs="Arial"/>
          <w:szCs w:val="22"/>
        </w:rPr>
        <w:t xml:space="preserve">Venue Owner acknowledges and agrees that British Council may, at any point during the Term and on any number of occasions, carry out searches of relevant </w:t>
      </w:r>
      <w:proofErr w:type="gramStart"/>
      <w:r w:rsidRPr="00A705B0">
        <w:rPr>
          <w:rFonts w:cs="Arial"/>
          <w:szCs w:val="22"/>
        </w:rPr>
        <w:t>third party</w:t>
      </w:r>
      <w:proofErr w:type="gramEnd"/>
      <w:r w:rsidRPr="00A705B0">
        <w:rPr>
          <w:rFonts w:cs="Arial"/>
          <w:szCs w:val="22"/>
        </w:rPr>
        <w:t xml:space="preserve"> screening databases (each a “</w:t>
      </w:r>
      <w:r w:rsidRPr="008F7D76">
        <w:rPr>
          <w:rFonts w:cs="Arial"/>
          <w:b/>
          <w:szCs w:val="22"/>
        </w:rPr>
        <w:t>Screening Database</w:t>
      </w:r>
      <w:r w:rsidRPr="00A705B0">
        <w:rPr>
          <w:rFonts w:cs="Arial"/>
          <w:szCs w:val="22"/>
        </w:rPr>
        <w:t>”) to ensure that neither Venue Owner nor any of Venue Owner’s personnel, directors, or shareholders (where applicable) is listed:</w:t>
      </w:r>
      <w:bookmarkEnd w:id="50"/>
    </w:p>
    <w:p w14:paraId="6B5D9005"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as an individual or entity with whom national or supranational bodies have decreed organisations should not have financial </w:t>
      </w:r>
      <w:proofErr w:type="gramStart"/>
      <w:r w:rsidRPr="00A705B0">
        <w:rPr>
          <w:rFonts w:cs="Arial"/>
          <w:szCs w:val="22"/>
        </w:rPr>
        <w:t>dealings;</w:t>
      </w:r>
      <w:proofErr w:type="gramEnd"/>
    </w:p>
    <w:p w14:paraId="4F11CC9A"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as being wanted by Interpol or any national law enforcement body in connection with </w:t>
      </w:r>
      <w:proofErr w:type="gramStart"/>
      <w:r w:rsidRPr="00A705B0">
        <w:rPr>
          <w:rFonts w:cs="Arial"/>
          <w:szCs w:val="22"/>
        </w:rPr>
        <w:t>crime;</w:t>
      </w:r>
      <w:proofErr w:type="gramEnd"/>
    </w:p>
    <w:p w14:paraId="1C4E1935"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as being subject to regulatory action by a national or international enforcement </w:t>
      </w:r>
      <w:proofErr w:type="gramStart"/>
      <w:r w:rsidRPr="00A705B0">
        <w:rPr>
          <w:rFonts w:cs="Arial"/>
          <w:szCs w:val="22"/>
        </w:rPr>
        <w:t>body;</w:t>
      </w:r>
      <w:proofErr w:type="gramEnd"/>
    </w:p>
    <w:p w14:paraId="6E07DB99"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as being subject to export, </w:t>
      </w:r>
      <w:proofErr w:type="gramStart"/>
      <w:r w:rsidRPr="00A705B0">
        <w:rPr>
          <w:rFonts w:cs="Arial"/>
          <w:szCs w:val="22"/>
        </w:rPr>
        <w:t>trade</w:t>
      </w:r>
      <w:proofErr w:type="gramEnd"/>
      <w:r w:rsidRPr="00A705B0">
        <w:rPr>
          <w:rFonts w:cs="Arial"/>
          <w:szCs w:val="22"/>
        </w:rPr>
        <w:t xml:space="preserve"> or procurement controls or (in the case of an individual) as being disqualified from being a company director; and/or</w:t>
      </w:r>
    </w:p>
    <w:p w14:paraId="1C1264A2" w14:textId="77777777" w:rsidR="00255475" w:rsidRPr="00A705B0" w:rsidRDefault="00255475" w:rsidP="00255475">
      <w:pPr>
        <w:pStyle w:val="MRheading3"/>
        <w:spacing w:before="120" w:line="240" w:lineRule="auto"/>
        <w:rPr>
          <w:rFonts w:cs="Arial"/>
          <w:szCs w:val="22"/>
        </w:rPr>
      </w:pPr>
      <w:r w:rsidRPr="00A705B0">
        <w:rPr>
          <w:rFonts w:cs="Arial"/>
          <w:szCs w:val="22"/>
        </w:rPr>
        <w:t>as being a heightened risk individual or organisation, or (in the case of an individual) a politically exposed person,</w:t>
      </w:r>
    </w:p>
    <w:p w14:paraId="67FF703C" w14:textId="77777777" w:rsidR="00255475" w:rsidRPr="00A705B0" w:rsidRDefault="00255475" w:rsidP="00255475">
      <w:pPr>
        <w:pStyle w:val="MRheading3"/>
        <w:numPr>
          <w:ilvl w:val="0"/>
          <w:numId w:val="0"/>
        </w:numPr>
        <w:spacing w:before="120" w:line="240" w:lineRule="auto"/>
        <w:ind w:left="720"/>
        <w:rPr>
          <w:rFonts w:cs="Arial"/>
          <w:szCs w:val="22"/>
        </w:rPr>
      </w:pPr>
      <w:r w:rsidRPr="00A705B0">
        <w:rPr>
          <w:rFonts w:cs="Arial"/>
          <w:szCs w:val="22"/>
        </w:rPr>
        <w:t>(</w:t>
      </w:r>
      <w:proofErr w:type="gramStart"/>
      <w:r w:rsidRPr="00A705B0">
        <w:rPr>
          <w:rFonts w:cs="Arial"/>
          <w:szCs w:val="22"/>
        </w:rPr>
        <w:t>together</w:t>
      </w:r>
      <w:proofErr w:type="gramEnd"/>
      <w:r w:rsidRPr="00A705B0">
        <w:rPr>
          <w:rFonts w:cs="Arial"/>
          <w:szCs w:val="22"/>
        </w:rPr>
        <w:t>, the “</w:t>
      </w:r>
      <w:r w:rsidRPr="008F7D76">
        <w:rPr>
          <w:rFonts w:cs="Arial"/>
          <w:b/>
          <w:szCs w:val="22"/>
        </w:rPr>
        <w:t>Prohibited Entities</w:t>
      </w:r>
      <w:r w:rsidRPr="00A705B0">
        <w:rPr>
          <w:rFonts w:cs="Arial"/>
          <w:szCs w:val="22"/>
        </w:rPr>
        <w:t>”).</w:t>
      </w:r>
    </w:p>
    <w:p w14:paraId="236FB4AA" w14:textId="77777777" w:rsidR="00255475" w:rsidRPr="00A705B0" w:rsidRDefault="00255475" w:rsidP="00255475">
      <w:pPr>
        <w:pStyle w:val="MRheading2"/>
        <w:spacing w:before="120" w:after="120" w:line="240" w:lineRule="auto"/>
        <w:rPr>
          <w:rFonts w:cs="Arial"/>
          <w:szCs w:val="22"/>
        </w:rPr>
      </w:pPr>
      <w:bookmarkStart w:id="51" w:name="_Ref508032129"/>
      <w:r w:rsidRPr="00A705B0">
        <w:rPr>
          <w:rFonts w:cs="Arial"/>
          <w:szCs w:val="22"/>
        </w:rPr>
        <w:t>Venue Owner warrants that it will not make payment to, transfer property to, or otherwise have dealings with, any Prohibited Entity.</w:t>
      </w:r>
      <w:bookmarkEnd w:id="51"/>
    </w:p>
    <w:p w14:paraId="5186B4CF" w14:textId="353840F0" w:rsidR="00255475" w:rsidRPr="00A705B0" w:rsidRDefault="00255475" w:rsidP="00255475">
      <w:pPr>
        <w:pStyle w:val="MRheading2"/>
        <w:spacing w:before="120" w:after="120" w:line="240" w:lineRule="auto"/>
        <w:rPr>
          <w:rFonts w:cs="Arial"/>
          <w:szCs w:val="22"/>
        </w:rPr>
      </w:pPr>
      <w:r w:rsidRPr="00A705B0">
        <w:rPr>
          <w:rFonts w:cs="Arial"/>
          <w:szCs w:val="22"/>
        </w:rPr>
        <w:t xml:space="preserve">If Venue Owner or any of Venue Owner’s personnel, directors, or shareholders  (where applicable) is listed in a Screening Database for any of the reasons set out in clause </w:t>
      </w:r>
      <w:r w:rsidRPr="00A705B0">
        <w:rPr>
          <w:rFonts w:cs="Arial"/>
          <w:szCs w:val="22"/>
        </w:rPr>
        <w:fldChar w:fldCharType="begin"/>
      </w:r>
      <w:r w:rsidRPr="00A705B0">
        <w:rPr>
          <w:rFonts w:cs="Arial"/>
          <w:szCs w:val="22"/>
        </w:rPr>
        <w:instrText xml:space="preserve"> REF _Ref452554121 \r \h  \* MERGEFORMAT </w:instrText>
      </w:r>
      <w:r w:rsidRPr="00A705B0">
        <w:rPr>
          <w:rFonts w:cs="Arial"/>
          <w:szCs w:val="22"/>
        </w:rPr>
      </w:r>
      <w:r w:rsidRPr="00A705B0">
        <w:rPr>
          <w:rFonts w:cs="Arial"/>
          <w:szCs w:val="22"/>
        </w:rPr>
        <w:fldChar w:fldCharType="separate"/>
      </w:r>
      <w:r w:rsidR="00AE736A">
        <w:rPr>
          <w:rFonts w:cs="Arial"/>
          <w:szCs w:val="22"/>
        </w:rPr>
        <w:t>14.4</w:t>
      </w:r>
      <w:r w:rsidRPr="00A705B0">
        <w:rPr>
          <w:rFonts w:cs="Arial"/>
          <w:szCs w:val="22"/>
        </w:rPr>
        <w:fldChar w:fldCharType="end"/>
      </w:r>
      <w:r w:rsidRPr="00A705B0">
        <w:rPr>
          <w:rFonts w:cs="Arial"/>
          <w:szCs w:val="22"/>
        </w:rPr>
        <w:t xml:space="preserve">, or if Venue Owner breaches the warranty in clause </w:t>
      </w:r>
      <w:r w:rsidRPr="00A705B0">
        <w:rPr>
          <w:rFonts w:cs="Arial"/>
          <w:szCs w:val="22"/>
        </w:rPr>
        <w:fldChar w:fldCharType="begin"/>
      </w:r>
      <w:r w:rsidRPr="00A705B0">
        <w:rPr>
          <w:rFonts w:cs="Arial"/>
          <w:szCs w:val="22"/>
        </w:rPr>
        <w:instrText xml:space="preserve"> REF _Ref508032129 \r \h  \* MERGEFORMAT </w:instrText>
      </w:r>
      <w:r w:rsidRPr="00A705B0">
        <w:rPr>
          <w:rFonts w:cs="Arial"/>
          <w:szCs w:val="22"/>
        </w:rPr>
      </w:r>
      <w:r w:rsidRPr="00A705B0">
        <w:rPr>
          <w:rFonts w:cs="Arial"/>
          <w:szCs w:val="22"/>
        </w:rPr>
        <w:fldChar w:fldCharType="separate"/>
      </w:r>
      <w:r w:rsidR="00AE736A">
        <w:rPr>
          <w:rFonts w:cs="Arial"/>
          <w:szCs w:val="22"/>
        </w:rPr>
        <w:t>14.5</w:t>
      </w:r>
      <w:r w:rsidRPr="00A705B0">
        <w:rPr>
          <w:rFonts w:cs="Arial"/>
          <w:szCs w:val="22"/>
        </w:rPr>
        <w:fldChar w:fldCharType="end"/>
      </w:r>
      <w:r w:rsidRPr="00A705B0">
        <w:rPr>
          <w:rFonts w:cs="Arial"/>
          <w:szCs w:val="22"/>
        </w:rPr>
        <w:t>, then, without prejudice to any other rights or remedies which the British Council may have, the British Council shall be entitled to:</w:t>
      </w:r>
    </w:p>
    <w:p w14:paraId="078796C7" w14:textId="77777777" w:rsidR="00255475" w:rsidRPr="00A705B0" w:rsidRDefault="00255475" w:rsidP="00255475">
      <w:pPr>
        <w:pStyle w:val="MRheading3"/>
        <w:spacing w:before="120" w:line="240" w:lineRule="auto"/>
        <w:rPr>
          <w:rFonts w:cs="Arial"/>
          <w:szCs w:val="22"/>
        </w:rPr>
      </w:pPr>
      <w:r w:rsidRPr="00A705B0">
        <w:rPr>
          <w:rFonts w:cs="Arial"/>
          <w:szCs w:val="22"/>
        </w:rPr>
        <w:t>terminate this Agreement without liability to Venue Owner immediately on giving notice to Venue Owner; and/or</w:t>
      </w:r>
    </w:p>
    <w:p w14:paraId="293A1F9C" w14:textId="77777777" w:rsidR="00255475" w:rsidRPr="00A705B0" w:rsidRDefault="00255475" w:rsidP="00255475">
      <w:pPr>
        <w:pStyle w:val="MRheading3"/>
        <w:spacing w:before="120" w:line="240" w:lineRule="auto"/>
        <w:rPr>
          <w:rFonts w:cs="Arial"/>
          <w:szCs w:val="22"/>
        </w:rPr>
      </w:pPr>
      <w:r w:rsidRPr="00A705B0">
        <w:rPr>
          <w:rFonts w:cs="Arial"/>
          <w:szCs w:val="22"/>
        </w:rPr>
        <w:t>require Venue Owner to take any steps the British Council reasonably considers necessary to manage the risk to the British Council of contracting with Venue Owner (and Venue Owner shall take all such steps); and/or</w:t>
      </w:r>
    </w:p>
    <w:p w14:paraId="598CCA8C"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reduce, </w:t>
      </w:r>
      <w:proofErr w:type="gramStart"/>
      <w:r w:rsidRPr="00A705B0">
        <w:rPr>
          <w:rFonts w:cs="Arial"/>
          <w:szCs w:val="22"/>
        </w:rPr>
        <w:t>withhold</w:t>
      </w:r>
      <w:proofErr w:type="gramEnd"/>
      <w:r w:rsidRPr="00A705B0">
        <w:rPr>
          <w:rFonts w:cs="Arial"/>
          <w:szCs w:val="22"/>
        </w:rPr>
        <w:t xml:space="preserve"> or claim a repayment (in full or in part) of the charges payable under this Agreement; and/or</w:t>
      </w:r>
    </w:p>
    <w:p w14:paraId="3BF8DA15" w14:textId="77777777" w:rsidR="00255475" w:rsidRPr="00A705B0" w:rsidRDefault="00255475" w:rsidP="00255475">
      <w:pPr>
        <w:pStyle w:val="MRheading3"/>
        <w:spacing w:before="120" w:line="240" w:lineRule="auto"/>
        <w:rPr>
          <w:rFonts w:cs="Arial"/>
          <w:szCs w:val="22"/>
        </w:rPr>
      </w:pPr>
      <w:r w:rsidRPr="00A705B0">
        <w:rPr>
          <w:rFonts w:cs="Arial"/>
          <w:szCs w:val="22"/>
        </w:rPr>
        <w:t>share such information with third parties.</w:t>
      </w:r>
    </w:p>
    <w:p w14:paraId="1B4A549F" w14:textId="4B904756" w:rsidR="00255475" w:rsidRPr="00A705B0" w:rsidRDefault="00255475" w:rsidP="00255475">
      <w:pPr>
        <w:pStyle w:val="MRheading2"/>
        <w:spacing w:before="120" w:after="120" w:line="240" w:lineRule="auto"/>
        <w:rPr>
          <w:rFonts w:cs="Arial"/>
          <w:szCs w:val="22"/>
        </w:rPr>
      </w:pPr>
      <w:r w:rsidRPr="00A705B0">
        <w:rPr>
          <w:rFonts w:cs="Arial"/>
          <w:szCs w:val="22"/>
        </w:rPr>
        <w:t xml:space="preserve">Venue Owner shall provide the British Council with all information reasonably requested by the British Council to complete the screening searches described in clause </w:t>
      </w:r>
      <w:r w:rsidRPr="00A705B0">
        <w:rPr>
          <w:rFonts w:cs="Arial"/>
          <w:szCs w:val="22"/>
        </w:rPr>
        <w:fldChar w:fldCharType="begin"/>
      </w:r>
      <w:r w:rsidRPr="00A705B0">
        <w:rPr>
          <w:rFonts w:cs="Arial"/>
          <w:szCs w:val="22"/>
        </w:rPr>
        <w:instrText xml:space="preserve"> REF _Ref452554121 \r \h  \* MERGEFORMAT </w:instrText>
      </w:r>
      <w:r w:rsidRPr="00A705B0">
        <w:rPr>
          <w:rFonts w:cs="Arial"/>
          <w:szCs w:val="22"/>
        </w:rPr>
      </w:r>
      <w:r w:rsidRPr="00A705B0">
        <w:rPr>
          <w:rFonts w:cs="Arial"/>
          <w:szCs w:val="22"/>
        </w:rPr>
        <w:fldChar w:fldCharType="separate"/>
      </w:r>
      <w:r w:rsidR="00AE736A">
        <w:rPr>
          <w:rFonts w:cs="Arial"/>
          <w:szCs w:val="22"/>
        </w:rPr>
        <w:t>14.4</w:t>
      </w:r>
      <w:r w:rsidRPr="00A705B0">
        <w:rPr>
          <w:rFonts w:cs="Arial"/>
          <w:szCs w:val="22"/>
        </w:rPr>
        <w:fldChar w:fldCharType="end"/>
      </w:r>
      <w:r w:rsidRPr="00A705B0">
        <w:rPr>
          <w:rFonts w:cs="Arial"/>
          <w:szCs w:val="22"/>
        </w:rPr>
        <w:t>.</w:t>
      </w:r>
    </w:p>
    <w:p w14:paraId="5E2FBC1C" w14:textId="77777777" w:rsidR="00861C48" w:rsidRDefault="00861C48" w:rsidP="00255475">
      <w:pPr>
        <w:pStyle w:val="MRheading1"/>
      </w:pPr>
      <w:r>
        <w:t>Publicity</w:t>
      </w:r>
    </w:p>
    <w:p w14:paraId="054BEE32" w14:textId="77777777" w:rsidR="00861C48" w:rsidRPr="00861C48" w:rsidRDefault="00861C48" w:rsidP="00861C48">
      <w:pPr>
        <w:pStyle w:val="MRheading2"/>
        <w:spacing w:before="120" w:after="120" w:line="240" w:lineRule="auto"/>
        <w:rPr>
          <w:rFonts w:cs="Arial"/>
          <w:szCs w:val="22"/>
        </w:rPr>
      </w:pPr>
      <w:r w:rsidRPr="00861C48">
        <w:rPr>
          <w:rFonts w:cs="Arial"/>
          <w:szCs w:val="22"/>
        </w:rPr>
        <w:t xml:space="preserve">Venue Owner shall not publicise the terms of this Agreement or relevant Order Contract or use the name of the British Council (or any End Client) or any trade name or trade mark used by the British Council (or any End Client) or refer to the British Council (or any End Client) in any other way in any press release, promotional literature, publications or advertising material, including any website, “blogs”, social media or other online services, without the prior written consent of the British Council. </w:t>
      </w:r>
    </w:p>
    <w:p w14:paraId="0ABD79C7" w14:textId="77777777" w:rsidR="00255475" w:rsidRDefault="00255475" w:rsidP="00255475">
      <w:pPr>
        <w:pStyle w:val="MRheading1"/>
      </w:pPr>
      <w:r>
        <w:t>Anti-slavery and human trafficking</w:t>
      </w:r>
    </w:p>
    <w:p w14:paraId="62D50984" w14:textId="77777777" w:rsidR="00255475" w:rsidRPr="00A705B0" w:rsidRDefault="00255475" w:rsidP="00255475">
      <w:pPr>
        <w:pStyle w:val="MRheading2"/>
        <w:spacing w:before="120" w:after="120" w:line="240" w:lineRule="auto"/>
        <w:rPr>
          <w:rFonts w:cs="Arial"/>
          <w:szCs w:val="22"/>
        </w:rPr>
      </w:pPr>
      <w:bookmarkStart w:id="52" w:name="_Ref455748416"/>
      <w:r w:rsidRPr="00A705B0">
        <w:rPr>
          <w:rFonts w:cs="Arial"/>
          <w:szCs w:val="22"/>
        </w:rPr>
        <w:t>Venue Owner shall:</w:t>
      </w:r>
      <w:bookmarkEnd w:id="52"/>
    </w:p>
    <w:p w14:paraId="403FD7CE"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ensure that slavery and human trafficking is not taking place in any part of its business or in any part of its supply </w:t>
      </w:r>
      <w:proofErr w:type="gramStart"/>
      <w:r w:rsidRPr="00A705B0">
        <w:rPr>
          <w:rFonts w:cs="Arial"/>
          <w:szCs w:val="22"/>
        </w:rPr>
        <w:t>chain;</w:t>
      </w:r>
      <w:proofErr w:type="gramEnd"/>
      <w:r w:rsidRPr="00A705B0">
        <w:rPr>
          <w:rFonts w:cs="Arial"/>
          <w:szCs w:val="22"/>
        </w:rPr>
        <w:t xml:space="preserve"> </w:t>
      </w:r>
    </w:p>
    <w:p w14:paraId="554A4D1A"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implement due diligence procedures for its own suppliers, subcontractors and other participants in its supply chains, to ensure that there is no slavery or human trafficking in its supply </w:t>
      </w:r>
      <w:proofErr w:type="gramStart"/>
      <w:r w:rsidRPr="00A705B0">
        <w:rPr>
          <w:rFonts w:cs="Arial"/>
          <w:szCs w:val="22"/>
        </w:rPr>
        <w:t>chains;</w:t>
      </w:r>
      <w:proofErr w:type="gramEnd"/>
    </w:p>
    <w:p w14:paraId="2F750BF9" w14:textId="77777777" w:rsidR="00255475" w:rsidRPr="00A705B0" w:rsidRDefault="00255475" w:rsidP="00255475">
      <w:pPr>
        <w:pStyle w:val="MRheading3"/>
        <w:spacing w:before="120" w:line="240" w:lineRule="auto"/>
        <w:rPr>
          <w:rFonts w:cs="Arial"/>
          <w:szCs w:val="22"/>
        </w:rPr>
      </w:pPr>
      <w:r w:rsidRPr="00A705B0">
        <w:rPr>
          <w:rFonts w:cs="Arial"/>
          <w:szCs w:val="22"/>
        </w:rPr>
        <w:t>respond promptly to all slavery and human trafficking due diligence questionnaires issued to it by the British Council from time to time and ensure that its responses to all such questionnaires are complete and accurate; and</w:t>
      </w:r>
    </w:p>
    <w:p w14:paraId="725FC495" w14:textId="77777777" w:rsidR="00255475" w:rsidRPr="00A705B0" w:rsidRDefault="00255475" w:rsidP="00255475">
      <w:pPr>
        <w:pStyle w:val="MRheading3"/>
        <w:spacing w:before="120" w:line="240" w:lineRule="auto"/>
        <w:rPr>
          <w:rFonts w:cs="Arial"/>
          <w:szCs w:val="22"/>
        </w:rPr>
      </w:pPr>
      <w:r w:rsidRPr="00A705B0">
        <w:rPr>
          <w:rFonts w:cs="Arial"/>
          <w:szCs w:val="22"/>
        </w:rPr>
        <w:t>notify the British Council as soon as it becomes aware of any actual or suspected slavery or human trafficking in any part of its business or in a supply chain which has a connection with this Agreement.</w:t>
      </w:r>
    </w:p>
    <w:p w14:paraId="53BBCDC6" w14:textId="15D16ED3" w:rsidR="00255475" w:rsidRPr="00A705B0" w:rsidRDefault="00255475" w:rsidP="00255475">
      <w:pPr>
        <w:pStyle w:val="MRheading2"/>
        <w:spacing w:before="120" w:after="120" w:line="240" w:lineRule="auto"/>
        <w:rPr>
          <w:rFonts w:cs="Arial"/>
          <w:szCs w:val="22"/>
        </w:rPr>
      </w:pPr>
      <w:r w:rsidRPr="00A705B0">
        <w:rPr>
          <w:rFonts w:cs="Arial"/>
          <w:szCs w:val="22"/>
        </w:rPr>
        <w:t xml:space="preserve">If Venue Owner fails to comply with any of its obligations under clause </w:t>
      </w:r>
      <w:r w:rsidRPr="00A705B0">
        <w:rPr>
          <w:rFonts w:cs="Arial"/>
          <w:szCs w:val="22"/>
        </w:rPr>
        <w:fldChar w:fldCharType="begin"/>
      </w:r>
      <w:r w:rsidRPr="00A705B0">
        <w:rPr>
          <w:rFonts w:cs="Arial"/>
          <w:szCs w:val="22"/>
        </w:rPr>
        <w:instrText xml:space="preserve"> REF _Ref455748416 \r \h  \* MERGEFORMAT </w:instrText>
      </w:r>
      <w:r w:rsidRPr="00A705B0">
        <w:rPr>
          <w:rFonts w:cs="Arial"/>
          <w:szCs w:val="22"/>
        </w:rPr>
      </w:r>
      <w:r w:rsidRPr="00A705B0">
        <w:rPr>
          <w:rFonts w:cs="Arial"/>
          <w:szCs w:val="22"/>
        </w:rPr>
        <w:fldChar w:fldCharType="separate"/>
      </w:r>
      <w:r w:rsidR="00AE736A">
        <w:rPr>
          <w:rFonts w:cs="Arial"/>
          <w:szCs w:val="22"/>
        </w:rPr>
        <w:t>16.1</w:t>
      </w:r>
      <w:r w:rsidRPr="00A705B0">
        <w:rPr>
          <w:rFonts w:cs="Arial"/>
          <w:szCs w:val="22"/>
        </w:rPr>
        <w:fldChar w:fldCharType="end"/>
      </w:r>
      <w:r w:rsidRPr="00A705B0">
        <w:rPr>
          <w:rFonts w:cs="Arial"/>
          <w:szCs w:val="22"/>
        </w:rPr>
        <w:t>, without prejudice to any other rights or remedies which the British Council may have, the British Council shall be entitled to:</w:t>
      </w:r>
    </w:p>
    <w:p w14:paraId="32F22EA3" w14:textId="77777777" w:rsidR="00255475" w:rsidRPr="00A705B0" w:rsidRDefault="00255475" w:rsidP="00255475">
      <w:pPr>
        <w:pStyle w:val="MRheading3"/>
        <w:spacing w:before="120" w:line="240" w:lineRule="auto"/>
        <w:rPr>
          <w:rFonts w:cs="Arial"/>
          <w:szCs w:val="22"/>
        </w:rPr>
      </w:pPr>
      <w:r w:rsidRPr="00A705B0">
        <w:rPr>
          <w:rFonts w:cs="Arial"/>
          <w:szCs w:val="22"/>
        </w:rPr>
        <w:t>terminate this Agreement without liability to Venue Owner immediately on giving notice to Venue Owner; and/or</w:t>
      </w:r>
    </w:p>
    <w:p w14:paraId="511BED74" w14:textId="77777777" w:rsidR="00255475" w:rsidRPr="00A705B0" w:rsidRDefault="00255475" w:rsidP="00255475">
      <w:pPr>
        <w:pStyle w:val="MRheading3"/>
        <w:spacing w:before="120" w:line="240" w:lineRule="auto"/>
        <w:rPr>
          <w:rFonts w:cs="Arial"/>
          <w:szCs w:val="22"/>
        </w:rPr>
      </w:pPr>
      <w:r w:rsidRPr="00A705B0">
        <w:rPr>
          <w:rFonts w:cs="Arial"/>
          <w:szCs w:val="22"/>
        </w:rPr>
        <w:t>require Venue Owner to take any steps the British Council reasonably considers necessary to manage the risk to the British Council of contracting with Venue Owner (and Venue Owner shall take all such steps); and/or</w:t>
      </w:r>
    </w:p>
    <w:p w14:paraId="147C46AF"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reduce, </w:t>
      </w:r>
      <w:proofErr w:type="gramStart"/>
      <w:r w:rsidRPr="00A705B0">
        <w:rPr>
          <w:rFonts w:cs="Arial"/>
          <w:szCs w:val="22"/>
        </w:rPr>
        <w:t>withhold</w:t>
      </w:r>
      <w:proofErr w:type="gramEnd"/>
      <w:r w:rsidRPr="00A705B0">
        <w:rPr>
          <w:rFonts w:cs="Arial"/>
          <w:szCs w:val="22"/>
        </w:rPr>
        <w:t xml:space="preserve"> or claim a repayment (in full or in part) of the charges payable under this Agreement; and/or</w:t>
      </w:r>
    </w:p>
    <w:p w14:paraId="7940D834" w14:textId="77777777" w:rsidR="00255475" w:rsidRPr="00A705B0" w:rsidRDefault="00255475" w:rsidP="00255475">
      <w:pPr>
        <w:pStyle w:val="MRheading3"/>
        <w:spacing w:before="120" w:line="240" w:lineRule="auto"/>
        <w:rPr>
          <w:rFonts w:cs="Arial"/>
          <w:szCs w:val="22"/>
        </w:rPr>
      </w:pPr>
      <w:r w:rsidRPr="00A705B0">
        <w:rPr>
          <w:rFonts w:cs="Arial"/>
          <w:szCs w:val="22"/>
        </w:rPr>
        <w:t xml:space="preserve">share with third </w:t>
      </w:r>
      <w:proofErr w:type="gramStart"/>
      <w:r w:rsidRPr="00A705B0">
        <w:rPr>
          <w:rFonts w:cs="Arial"/>
          <w:szCs w:val="22"/>
        </w:rPr>
        <w:t>parties</w:t>
      </w:r>
      <w:proofErr w:type="gramEnd"/>
      <w:r w:rsidRPr="00A705B0">
        <w:rPr>
          <w:rFonts w:cs="Arial"/>
          <w:szCs w:val="22"/>
        </w:rPr>
        <w:t xml:space="preserve"> information about such non-compliance</w:t>
      </w:r>
      <w:r>
        <w:rPr>
          <w:rFonts w:cs="Arial"/>
          <w:szCs w:val="22"/>
        </w:rPr>
        <w:t>.</w:t>
      </w:r>
    </w:p>
    <w:p w14:paraId="2A3FE25F" w14:textId="77777777" w:rsidR="005A65F5" w:rsidRPr="001F3284" w:rsidRDefault="005A65F5" w:rsidP="00766AF4">
      <w:pPr>
        <w:pStyle w:val="MRheading1"/>
        <w:tabs>
          <w:tab w:val="left" w:pos="1440"/>
          <w:tab w:val="left" w:pos="2160"/>
          <w:tab w:val="left" w:pos="2880"/>
          <w:tab w:val="left" w:pos="3600"/>
          <w:tab w:val="left" w:pos="4321"/>
          <w:tab w:val="center" w:pos="4536"/>
        </w:tabs>
        <w:spacing w:before="120" w:line="240" w:lineRule="auto"/>
        <w:rPr>
          <w:rFonts w:cs="Arial"/>
          <w:szCs w:val="22"/>
        </w:rPr>
      </w:pPr>
      <w:r w:rsidRPr="001F3284">
        <w:rPr>
          <w:rFonts w:cs="Arial"/>
          <w:szCs w:val="22"/>
        </w:rPr>
        <w:t>Safeguarding and Protecting Children and Vulnerable Adults</w:t>
      </w:r>
    </w:p>
    <w:p w14:paraId="38401DD6" w14:textId="08154E24" w:rsidR="00B2215B" w:rsidRPr="00B2215B" w:rsidRDefault="00B2215B" w:rsidP="00B2215B">
      <w:pPr>
        <w:pStyle w:val="MRheading2"/>
        <w:spacing w:line="240" w:lineRule="auto"/>
        <w:rPr>
          <w:rFonts w:cs="Arial"/>
          <w:szCs w:val="22"/>
        </w:rPr>
      </w:pPr>
      <w:r w:rsidRPr="00B2215B">
        <w:rPr>
          <w:rFonts w:cs="Arial"/>
          <w:szCs w:val="22"/>
        </w:rPr>
        <w:t xml:space="preserve">The parties shall comply with all applicable legislation and codes of practice, including, where applicable, all legislation and statutory guidance relevant to the safeguarding and protection of children and vulnerable adults and with the British Council's Safeguarding Policy as found at </w:t>
      </w:r>
      <w:hyperlink r:id="rId11" w:history="1">
        <w:r w:rsidRPr="002B0B98">
          <w:rPr>
            <w:rStyle w:val="Hyperlink"/>
            <w:rFonts w:cs="Arial"/>
            <w:szCs w:val="22"/>
          </w:rPr>
          <w:t>https://www.britishcouncil.org/about-us/how-we-work/policies/child-protection</w:t>
        </w:r>
      </w:hyperlink>
      <w:r w:rsidRPr="00B2215B">
        <w:rPr>
          <w:rFonts w:cs="Arial"/>
          <w:szCs w:val="22"/>
        </w:rPr>
        <w:t xml:space="preserve"> and as amended from time to time, which the Venue </w:t>
      </w:r>
      <w:r>
        <w:rPr>
          <w:rFonts w:cs="Arial"/>
          <w:szCs w:val="22"/>
        </w:rPr>
        <w:t>Owner</w:t>
      </w:r>
      <w:r w:rsidRPr="00B2215B">
        <w:rPr>
          <w:rFonts w:cs="Arial"/>
          <w:szCs w:val="22"/>
        </w:rPr>
        <w:t xml:space="preserve"> acknowledges may include submitting to a check by the UK Disclosure &amp; Barring Service (DBS) or the equivalent local service/criminal records checks.</w:t>
      </w:r>
    </w:p>
    <w:p w14:paraId="0EC567EC" w14:textId="79E39F4F" w:rsidR="00B2215B" w:rsidRPr="00B2215B" w:rsidRDefault="00B2215B" w:rsidP="00B2215B">
      <w:pPr>
        <w:pStyle w:val="MRheading2"/>
        <w:spacing w:line="240" w:lineRule="auto"/>
        <w:rPr>
          <w:rFonts w:cs="Arial"/>
          <w:szCs w:val="22"/>
        </w:rPr>
      </w:pPr>
      <w:r w:rsidRPr="00B2215B">
        <w:rPr>
          <w:rFonts w:cs="Arial"/>
          <w:szCs w:val="22"/>
        </w:rPr>
        <w:t xml:space="preserve">The Venue </w:t>
      </w:r>
      <w:r>
        <w:rPr>
          <w:rFonts w:cs="Arial"/>
          <w:szCs w:val="22"/>
        </w:rPr>
        <w:t>Owner</w:t>
      </w:r>
      <w:r w:rsidRPr="00B2215B">
        <w:rPr>
          <w:rFonts w:cs="Arial"/>
          <w:szCs w:val="22"/>
        </w:rPr>
        <w:t xml:space="preserve"> must provide to the British Council documentary evidence of the relevant disclosure and/or the local equivalent service/criminal records checks in advance of carrying out its obligations under this Agreement.</w:t>
      </w:r>
    </w:p>
    <w:p w14:paraId="46307FA8" w14:textId="5AFA2238" w:rsidR="00B2215B" w:rsidRPr="00B2215B" w:rsidRDefault="00B2215B" w:rsidP="00B2215B">
      <w:pPr>
        <w:pStyle w:val="MRheading2"/>
        <w:spacing w:line="240" w:lineRule="auto"/>
        <w:rPr>
          <w:rFonts w:cs="Arial"/>
          <w:szCs w:val="22"/>
        </w:rPr>
      </w:pPr>
      <w:r w:rsidRPr="00B2215B">
        <w:rPr>
          <w:rFonts w:cs="Arial"/>
          <w:szCs w:val="22"/>
        </w:rPr>
        <w:t xml:space="preserve">In addition, the Venue </w:t>
      </w:r>
      <w:r>
        <w:rPr>
          <w:rFonts w:cs="Arial"/>
          <w:szCs w:val="22"/>
        </w:rPr>
        <w:t>Owner</w:t>
      </w:r>
      <w:r w:rsidRPr="00B2215B">
        <w:rPr>
          <w:rFonts w:cs="Arial"/>
          <w:szCs w:val="22"/>
        </w:rPr>
        <w:t xml:space="preserve"> will ensure that, where it engages any other party to supply any of the Services under this Agreement, that party will also comply with the same requirements as if they were a party to this Agreement.</w:t>
      </w:r>
    </w:p>
    <w:p w14:paraId="4FAA07BD" w14:textId="274ECDED" w:rsidR="000E7603" w:rsidRDefault="00B2215B" w:rsidP="000E7603">
      <w:pPr>
        <w:pStyle w:val="MRheading2"/>
        <w:spacing w:line="240" w:lineRule="auto"/>
        <w:rPr>
          <w:rFonts w:cs="Arial"/>
          <w:szCs w:val="22"/>
        </w:rPr>
      </w:pPr>
      <w:r w:rsidRPr="00B2215B">
        <w:rPr>
          <w:rFonts w:cs="Arial"/>
          <w:szCs w:val="22"/>
        </w:rPr>
        <w:t xml:space="preserve">The Venue </w:t>
      </w:r>
      <w:r>
        <w:rPr>
          <w:rFonts w:cs="Arial"/>
          <w:szCs w:val="22"/>
        </w:rPr>
        <w:t>Owner</w:t>
      </w:r>
      <w:r w:rsidRPr="00B2215B">
        <w:rPr>
          <w:rFonts w:cs="Arial"/>
          <w:szCs w:val="22"/>
        </w:rPr>
        <w:t xml:space="preserve"> shall ensure that any individual engaged in supplying the Services has passed all necessary screening and background checks prior to that individual carrying out any part of the Services.</w:t>
      </w:r>
    </w:p>
    <w:p w14:paraId="23C349A6"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 xml:space="preserve">[17A - </w:t>
      </w:r>
      <w:r w:rsidRPr="004E6EF3">
        <w:rPr>
          <w:rFonts w:eastAsia="Arial"/>
          <w:i/>
          <w:iCs/>
        </w:rPr>
        <w:t>Please include clause 17A only if the other party is carrying out activity with children and/or vulnerable adults</w:t>
      </w:r>
      <w:r w:rsidRPr="004E6EF3">
        <w:rPr>
          <w:rFonts w:eastAsia="Arial"/>
          <w:b w:val="0"/>
          <w:bCs/>
          <w:u w:val="none"/>
        </w:rPr>
        <w:t>.</w:t>
      </w:r>
    </w:p>
    <w:p w14:paraId="15ED3ABA"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17A.1</w:t>
      </w:r>
      <w:r w:rsidRPr="004E6EF3">
        <w:rPr>
          <w:rFonts w:eastAsia="Arial"/>
          <w:b w:val="0"/>
          <w:bCs/>
          <w:u w:val="none"/>
        </w:rPr>
        <w:tab/>
        <w:t>The Venue Owner warrants that, in relation to all activities in connection with the Services delivered in locations in England or Wales, it will comply with all legislation, codes of practice and statutory guidance relevant at any time in such location(s) to the safeguarding and protection of children and vulnerable adults (including the UN Convention on the Rights of the Child and the Children Act 1989), and with the British Council’s Safeguarding Policy and Adults at Risk Policy, as may be amended from time to time.</w:t>
      </w:r>
    </w:p>
    <w:p w14:paraId="48F2A7BE"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17A.2</w:t>
      </w:r>
      <w:r w:rsidRPr="004E6EF3">
        <w:rPr>
          <w:rFonts w:eastAsia="Arial"/>
          <w:b w:val="0"/>
          <w:bCs/>
          <w:u w:val="none"/>
        </w:rPr>
        <w:tab/>
        <w:t>Where the Services are delivered outside of England or Wales, the Venue Owner warrants that, in relation to all activities in connection with the Services, it will comply with all legislation, codes of practice, and statutory guidance relevant at any time in those locations to the safeguarding and protection of children and vulnerable adults, and with the detail and principles of the Children Act 1989 and the UN Convention on the Rights of the Child (to the extent that such legislation is not directly applicable in those locations), and with the British Council’s Safeguarding Policy and Adults at Risk Policy, as may be amended from time to time.</w:t>
      </w:r>
    </w:p>
    <w:p w14:paraId="201A0A61"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17A.3 The Venue Owner acknowledges that, for the purposes of the Safeguarding Vulnerable Groups Act 2006</w:t>
      </w:r>
      <w:r w:rsidRPr="004E6EF3">
        <w:rPr>
          <w:rStyle w:val="FootnoteReference"/>
          <w:rFonts w:eastAsia="Arial" w:cs="Arial"/>
          <w:b w:val="0"/>
          <w:bCs/>
          <w:u w:val="none"/>
        </w:rPr>
        <w:footnoteReference w:id="1"/>
      </w:r>
      <w:r w:rsidRPr="004E6EF3">
        <w:rPr>
          <w:rFonts w:eastAsia="Arial"/>
          <w:b w:val="0"/>
          <w:bCs/>
          <w:u w:val="none"/>
        </w:rPr>
        <w:t>, and any regulations made thereunder, as amended from time to time (the “</w:t>
      </w:r>
      <w:r w:rsidRPr="004E6EF3">
        <w:rPr>
          <w:rFonts w:eastAsia="Arial"/>
          <w:u w:val="none"/>
        </w:rPr>
        <w:t>SVGA</w:t>
      </w:r>
      <w:r w:rsidRPr="004E6EF3">
        <w:rPr>
          <w:rFonts w:eastAsia="Arial"/>
          <w:b w:val="0"/>
          <w:bCs/>
          <w:u w:val="none"/>
        </w:rPr>
        <w:t>”), and where any of the Services are delivered in England or Wales, it is the “</w:t>
      </w:r>
      <w:r w:rsidRPr="004E6EF3">
        <w:rPr>
          <w:rFonts w:eastAsia="Arial"/>
          <w:u w:val="none"/>
        </w:rPr>
        <w:t>Regulated Activity Provider</w:t>
      </w:r>
      <w:r w:rsidRPr="004E6EF3">
        <w:rPr>
          <w:rFonts w:eastAsia="Arial"/>
          <w:b w:val="0"/>
          <w:bCs/>
          <w:u w:val="none"/>
        </w:rPr>
        <w:t>” in respect of any “</w:t>
      </w:r>
      <w:r w:rsidRPr="004E6EF3">
        <w:rPr>
          <w:rFonts w:eastAsia="Arial"/>
          <w:u w:val="none"/>
        </w:rPr>
        <w:t>Regulated Activity</w:t>
      </w:r>
      <w:r w:rsidRPr="004E6EF3">
        <w:rPr>
          <w:rFonts w:eastAsia="Arial"/>
          <w:b w:val="0"/>
          <w:bCs/>
          <w:u w:val="none"/>
        </w:rPr>
        <w:t>” (both as defined in the SVGA) carried out in connection with the Services and that it will comply in all respects with the SVGA and any regulations or orders made thereunder.  Equivalent provisions in equivalent legislation applicable in any locations other than England and Wales shall apply in those locations.</w:t>
      </w:r>
    </w:p>
    <w:p w14:paraId="220CE35D"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17A.4 The Venue Owner shall ensure that it is (and that any individual engaged by it to carry out activities with children, vulnerable adults and/or Regulated Activity in connection with the Services is):</w:t>
      </w:r>
    </w:p>
    <w:p w14:paraId="637B1C22"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17A.4.1</w:t>
      </w:r>
      <w:r w:rsidRPr="004E6EF3">
        <w:rPr>
          <w:rFonts w:eastAsia="Arial"/>
          <w:b w:val="0"/>
          <w:bCs/>
          <w:u w:val="none"/>
        </w:rPr>
        <w:tab/>
        <w:t>subject to a valid enhanced disclosure check undertaken through the UK Disclosure &amp; Barring Service, or the equivalent local check (as set out in clause 17A.5 below), including a check against the adults' barred list</w:t>
      </w:r>
      <w:r w:rsidRPr="004E6EF3">
        <w:rPr>
          <w:rStyle w:val="FootnoteReference"/>
          <w:rFonts w:eastAsia="Arial" w:cs="Arial"/>
          <w:b w:val="0"/>
          <w:bCs/>
          <w:u w:val="none"/>
        </w:rPr>
        <w:footnoteReference w:id="2"/>
      </w:r>
      <w:r w:rsidRPr="004E6EF3">
        <w:rPr>
          <w:rFonts w:eastAsia="Arial"/>
          <w:b w:val="0"/>
          <w:bCs/>
          <w:u w:val="none"/>
        </w:rPr>
        <w:t xml:space="preserve"> or the children's barred list</w:t>
      </w:r>
      <w:r w:rsidRPr="004E6EF3">
        <w:rPr>
          <w:rStyle w:val="FootnoteReference"/>
          <w:rFonts w:eastAsia="Arial" w:cs="Arial"/>
          <w:b w:val="0"/>
          <w:bCs/>
          <w:u w:val="none"/>
        </w:rPr>
        <w:footnoteReference w:id="3"/>
      </w:r>
      <w:r w:rsidRPr="004E6EF3">
        <w:rPr>
          <w:rFonts w:eastAsia="Arial"/>
          <w:b w:val="0"/>
          <w:bCs/>
          <w:u w:val="none"/>
        </w:rPr>
        <w:t>, as appropriate; and</w:t>
      </w:r>
    </w:p>
    <w:p w14:paraId="6E64F6C1"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17A.4.2</w:t>
      </w:r>
      <w:r w:rsidRPr="004E6EF3">
        <w:rPr>
          <w:rFonts w:eastAsia="Arial"/>
          <w:b w:val="0"/>
          <w:bCs/>
          <w:u w:val="none"/>
        </w:rPr>
        <w:tab/>
        <w:t>where applicable, the Venue Owner shall monitor the level and validity of the checks under this clause 17A.4 for each member of the Venue Owner’s personnel or other individual engaged by it to carry out activities with children, vulnerable adults and/or Regulated Activity in connection with the Services.</w:t>
      </w:r>
    </w:p>
    <w:p w14:paraId="574CF084"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17A.5</w:t>
      </w:r>
      <w:r w:rsidRPr="004E6EF3">
        <w:rPr>
          <w:rFonts w:eastAsia="Arial"/>
          <w:b w:val="0"/>
          <w:bCs/>
          <w:u w:val="none"/>
        </w:rPr>
        <w:tab/>
        <w:t xml:space="preserve">Pursuant to clause 17A.4.1 above, equivalent local checks, include, but are not limited to, the ACRO Criminal Records Office, ‘International Child Protection Certificate’ online criminal records checks and Code of Good Conduct’ or any other services as detailed at the following link:  </w:t>
      </w:r>
      <w:hyperlink r:id="rId12" w:history="1">
        <w:r w:rsidRPr="004E6EF3">
          <w:rPr>
            <w:rStyle w:val="Hyperlink"/>
            <w:rFonts w:eastAsia="Arial" w:cs="Arial"/>
            <w:b w:val="0"/>
            <w:bCs/>
            <w:u w:val="none"/>
          </w:rPr>
          <w:t>https://www.gov.uk/government/publications/criminal-records-checks-for-overseas-applicants</w:t>
        </w:r>
      </w:hyperlink>
      <w:r w:rsidRPr="004E6EF3">
        <w:rPr>
          <w:rFonts w:eastAsia="Arial"/>
          <w:b w:val="0"/>
          <w:bCs/>
          <w:u w:val="none"/>
        </w:rPr>
        <w:t>.</w:t>
      </w:r>
    </w:p>
    <w:p w14:paraId="55DE0CF4"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17A.6</w:t>
      </w:r>
      <w:r w:rsidRPr="004E6EF3">
        <w:rPr>
          <w:rFonts w:eastAsia="Arial"/>
          <w:b w:val="0"/>
          <w:bCs/>
          <w:u w:val="none"/>
        </w:rPr>
        <w:tab/>
        <w:t>The Venue Owner must provide to the British Council, documentary evidence of the relevant disclosure and/or criminal records checks carried out pursuant to this clause in advance of undertaking any activities involving children and/or vulnerable adults in connection with the Services.</w:t>
      </w:r>
    </w:p>
    <w:p w14:paraId="45CCD8D7"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17A.7</w:t>
      </w:r>
      <w:r w:rsidRPr="004E6EF3">
        <w:rPr>
          <w:rFonts w:eastAsia="Arial"/>
          <w:b w:val="0"/>
          <w:bCs/>
          <w:u w:val="none"/>
        </w:rPr>
        <w:tab/>
        <w:t xml:space="preserve">The Venue Owner </w:t>
      </w:r>
      <w:proofErr w:type="gramStart"/>
      <w:r w:rsidRPr="004E6EF3">
        <w:rPr>
          <w:rFonts w:eastAsia="Arial"/>
          <w:b w:val="0"/>
          <w:bCs/>
          <w:u w:val="none"/>
        </w:rPr>
        <w:t>warrants that at all times</w:t>
      </w:r>
      <w:proofErr w:type="gramEnd"/>
      <w:r w:rsidRPr="004E6EF3">
        <w:rPr>
          <w:rFonts w:eastAsia="Arial"/>
          <w:b w:val="0"/>
          <w:bCs/>
          <w:u w:val="none"/>
        </w:rPr>
        <w:t xml:space="preserve"> during the term of this Agreement, it is not, and has no reason to believe that any person who is or will be employed or engaged by the Venue Owner in connection with the Services is, barred from carrying out such employment or engagement.</w:t>
      </w:r>
    </w:p>
    <w:p w14:paraId="4C85A8CA"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17A.8</w:t>
      </w:r>
      <w:r w:rsidRPr="004E6EF3">
        <w:rPr>
          <w:rFonts w:eastAsia="Arial"/>
          <w:b w:val="0"/>
          <w:bCs/>
          <w:u w:val="none"/>
        </w:rPr>
        <w:tab/>
        <w:t>The Venue Owner shall immediately notify the British Council of any information that the British Council reasonably requests to enable the British Council to be satisfied that the obligations of this clause 17A have been met.</w:t>
      </w:r>
    </w:p>
    <w:p w14:paraId="103EFF1D"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17A.9</w:t>
      </w:r>
      <w:r w:rsidRPr="004E6EF3">
        <w:rPr>
          <w:rFonts w:eastAsia="Arial"/>
          <w:b w:val="0"/>
          <w:bCs/>
          <w:u w:val="none"/>
        </w:rPr>
        <w:tab/>
        <w:t>The Venue Owner shall refer information about any person employed or engaged by it to carry out activities with children, vulnerable adults and/or Regulated Activity in connection with the Services to the UK Disclosure &amp; Barring Service, or the equivalent local service as set out in clause 17A.5, where it removes permission for such person to carry out the Regulated Activity (or would or might have, if such person had not otherwise ceased to engage in the Regulated Activity) because, in its opinion, such person has harmed or poses a risk of harm to children and/or vulnerable adults.</w:t>
      </w:r>
    </w:p>
    <w:p w14:paraId="088FAF9A"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17A.10</w:t>
      </w:r>
      <w:r w:rsidRPr="004E6EF3">
        <w:rPr>
          <w:rFonts w:eastAsia="Arial"/>
          <w:b w:val="0"/>
          <w:bCs/>
          <w:u w:val="none"/>
        </w:rPr>
        <w:tab/>
        <w:t>The Venue Owner shall not employ or use the services of any person who is barred from, or whose previous conduct or records indicate that they would not be suitable to carry out activities with children, vulnerable adults and/or Regulated Activity or who may otherwise present a risk to children or vulnerable adults.</w:t>
      </w:r>
    </w:p>
    <w:p w14:paraId="0981B065" w14:textId="77777777"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17A.11</w:t>
      </w:r>
      <w:r w:rsidRPr="004E6EF3">
        <w:rPr>
          <w:rFonts w:eastAsia="Arial"/>
          <w:b w:val="0"/>
          <w:bCs/>
          <w:u w:val="none"/>
        </w:rPr>
        <w:tab/>
        <w:t>The Venue Owner shall immediately contact the British Council to report any credible suspicions of, or actual incidents of activity related to the Services which contravene the obligations contained in this clause 17A.</w:t>
      </w:r>
    </w:p>
    <w:p w14:paraId="153EC2C9" w14:textId="4F58C5CB" w:rsidR="000E7603" w:rsidRPr="004E6EF3" w:rsidRDefault="000E7603" w:rsidP="004E6EF3">
      <w:pPr>
        <w:pStyle w:val="MRheading1"/>
        <w:numPr>
          <w:ilvl w:val="0"/>
          <w:numId w:val="0"/>
        </w:numPr>
        <w:spacing w:line="240" w:lineRule="auto"/>
        <w:rPr>
          <w:rFonts w:eastAsia="Arial"/>
          <w:b w:val="0"/>
          <w:bCs/>
          <w:u w:val="none"/>
        </w:rPr>
      </w:pPr>
      <w:r w:rsidRPr="004E6EF3">
        <w:rPr>
          <w:rFonts w:eastAsia="Arial"/>
          <w:b w:val="0"/>
          <w:bCs/>
          <w:u w:val="none"/>
        </w:rPr>
        <w:t>17A.12</w:t>
      </w:r>
      <w:r w:rsidRPr="004E6EF3">
        <w:rPr>
          <w:rFonts w:eastAsia="Arial"/>
          <w:b w:val="0"/>
          <w:bCs/>
          <w:u w:val="none"/>
        </w:rPr>
        <w:tab/>
        <w:t>Pursuant to clause 17A.11 above, the Venue Owner shall cooperate fully with investigations into such events, whether led by the British Council, any end client and/or their agents or representatives.]</w:t>
      </w:r>
    </w:p>
    <w:p w14:paraId="0EC2B6F2" w14:textId="6E591408" w:rsidR="0010175D" w:rsidRDefault="0010175D" w:rsidP="00766AF4">
      <w:pPr>
        <w:pStyle w:val="MRheading1"/>
        <w:tabs>
          <w:tab w:val="left" w:pos="1440"/>
          <w:tab w:val="left" w:pos="2160"/>
          <w:tab w:val="left" w:pos="2880"/>
          <w:tab w:val="left" w:pos="3600"/>
          <w:tab w:val="left" w:pos="4321"/>
          <w:tab w:val="center" w:pos="4536"/>
        </w:tabs>
        <w:spacing w:before="120" w:line="240" w:lineRule="auto"/>
      </w:pPr>
      <w:r>
        <w:t>Equal</w:t>
      </w:r>
      <w:r w:rsidR="00E61242">
        <w:t>ity</w:t>
      </w:r>
      <w:r>
        <w:t xml:space="preserve">, </w:t>
      </w:r>
      <w:proofErr w:type="gramStart"/>
      <w:r>
        <w:t>Diversity</w:t>
      </w:r>
      <w:proofErr w:type="gramEnd"/>
      <w:r>
        <w:t xml:space="preserve"> and Inclusion</w:t>
      </w:r>
    </w:p>
    <w:p w14:paraId="3073E3A1" w14:textId="77777777" w:rsidR="00255475" w:rsidRPr="00684B00" w:rsidRDefault="00255475" w:rsidP="00255475">
      <w:pPr>
        <w:pStyle w:val="MRheading2"/>
        <w:spacing w:before="120" w:line="240" w:lineRule="auto"/>
        <w:rPr>
          <w:rFonts w:cs="Arial"/>
          <w:szCs w:val="22"/>
        </w:rPr>
      </w:pPr>
      <w:r>
        <w:rPr>
          <w:rFonts w:cs="Arial"/>
          <w:szCs w:val="22"/>
        </w:rPr>
        <w:t>Venue Owner</w:t>
      </w:r>
      <w:r w:rsidRPr="00684B00">
        <w:rPr>
          <w:rFonts w:cs="Arial"/>
          <w:szCs w:val="22"/>
        </w:rPr>
        <w:t xml:space="preserve"> shall ensure that it does not, whether as an employer or provider of services and/or goods, discriminate within the meaning of the Equality Legislation.</w:t>
      </w:r>
    </w:p>
    <w:p w14:paraId="284C08FF" w14:textId="77777777" w:rsidR="00255475" w:rsidRPr="00684B00" w:rsidRDefault="00255475" w:rsidP="00255475">
      <w:pPr>
        <w:pStyle w:val="MRheading2"/>
        <w:spacing w:before="120" w:line="240" w:lineRule="auto"/>
        <w:rPr>
          <w:rFonts w:cs="Arial"/>
          <w:szCs w:val="22"/>
        </w:rPr>
      </w:pPr>
      <w:r>
        <w:rPr>
          <w:rFonts w:cs="Arial"/>
          <w:szCs w:val="22"/>
        </w:rPr>
        <w:t>Venue Owner</w:t>
      </w:r>
      <w:r w:rsidRPr="00684B00">
        <w:rPr>
          <w:rFonts w:cs="Arial"/>
          <w:szCs w:val="22"/>
        </w:rPr>
        <w:t xml:space="preserve"> shall comply with any equal opportunities or diversity policies or guidelines included in the British Council Requirements.</w:t>
      </w:r>
    </w:p>
    <w:p w14:paraId="61E266F1" w14:textId="77777777" w:rsidR="00255475" w:rsidRPr="00684B00" w:rsidRDefault="00255475" w:rsidP="00766AF4">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53" w:name="_Ref388001181"/>
      <w:bookmarkStart w:id="54" w:name="_Ref442346750"/>
      <w:r w:rsidRPr="00684B00">
        <w:rPr>
          <w:rFonts w:cs="Arial"/>
          <w:szCs w:val="22"/>
        </w:rPr>
        <w:t>Assignment</w:t>
      </w:r>
      <w:bookmarkEnd w:id="46"/>
      <w:bookmarkEnd w:id="47"/>
      <w:bookmarkEnd w:id="48"/>
      <w:bookmarkEnd w:id="53"/>
      <w:r>
        <w:rPr>
          <w:rFonts w:cs="Arial"/>
          <w:szCs w:val="22"/>
        </w:rPr>
        <w:t xml:space="preserve"> and other dealings</w:t>
      </w:r>
      <w:bookmarkEnd w:id="54"/>
    </w:p>
    <w:p w14:paraId="11792EEA" w14:textId="77777777" w:rsidR="00255475" w:rsidRDefault="00255475" w:rsidP="00255475">
      <w:pPr>
        <w:pStyle w:val="MRheading2"/>
        <w:spacing w:before="120" w:line="240" w:lineRule="auto"/>
        <w:rPr>
          <w:rFonts w:cs="Arial"/>
          <w:szCs w:val="22"/>
        </w:rPr>
      </w:pPr>
      <w:bookmarkStart w:id="55" w:name="_Ref442346619"/>
      <w:r>
        <w:rPr>
          <w:rFonts w:cs="Arial"/>
          <w:szCs w:val="22"/>
        </w:rPr>
        <w:t>Venue Owner</w:t>
      </w:r>
      <w:r w:rsidRPr="00684B00">
        <w:rPr>
          <w:rFonts w:cs="Arial"/>
          <w:szCs w:val="22"/>
        </w:rPr>
        <w:t xml:space="preserve"> shall not, without the prior written consent of the British Council, assign, </w:t>
      </w:r>
      <w:r>
        <w:rPr>
          <w:rFonts w:cs="Arial"/>
          <w:szCs w:val="22"/>
        </w:rPr>
        <w:t xml:space="preserve">subcontract, </w:t>
      </w:r>
      <w:r w:rsidRPr="00684B00">
        <w:rPr>
          <w:rFonts w:cs="Arial"/>
          <w:szCs w:val="22"/>
        </w:rPr>
        <w:t>transfer, charge, create a trust in, or deal in any other manner with all or any of its rights or obligations under this Agreement</w:t>
      </w:r>
      <w:bookmarkEnd w:id="55"/>
      <w:r w:rsidR="00972F09">
        <w:rPr>
          <w:rFonts w:cs="Arial"/>
          <w:szCs w:val="22"/>
        </w:rPr>
        <w:t>.</w:t>
      </w:r>
    </w:p>
    <w:p w14:paraId="79DF485D" w14:textId="3508CC0F" w:rsidR="00255475" w:rsidRPr="00684B00" w:rsidRDefault="00255475" w:rsidP="00255475">
      <w:pPr>
        <w:pStyle w:val="MRheading2"/>
        <w:spacing w:before="120" w:line="240" w:lineRule="auto"/>
        <w:rPr>
          <w:rFonts w:cs="Arial"/>
          <w:szCs w:val="22"/>
        </w:rPr>
      </w:pPr>
      <w:bookmarkStart w:id="56" w:name="_Ref441063397"/>
      <w:bookmarkStart w:id="57" w:name="_Ref205953866"/>
      <w:r w:rsidRPr="00684B00">
        <w:rPr>
          <w:rFonts w:cs="Arial"/>
          <w:szCs w:val="22"/>
        </w:rPr>
        <w:t>The British Council may assign or novate this Agreement to: (</w:t>
      </w:r>
      <w:proofErr w:type="spellStart"/>
      <w:r w:rsidRPr="00684B00">
        <w:rPr>
          <w:rFonts w:cs="Arial"/>
          <w:szCs w:val="22"/>
        </w:rPr>
        <w:t>i</w:t>
      </w:r>
      <w:proofErr w:type="spellEnd"/>
      <w:r w:rsidRPr="00684B00">
        <w:rPr>
          <w:rFonts w:cs="Arial"/>
          <w:szCs w:val="22"/>
        </w:rPr>
        <w:t xml:space="preserve">) any separate entity Controlled by the British Council; </w:t>
      </w:r>
      <w:r>
        <w:rPr>
          <w:rFonts w:cs="Arial"/>
          <w:szCs w:val="22"/>
        </w:rPr>
        <w:t xml:space="preserve">or </w:t>
      </w:r>
      <w:r w:rsidRPr="00684B00">
        <w:rPr>
          <w:rFonts w:cs="Arial"/>
          <w:szCs w:val="22"/>
        </w:rPr>
        <w:t xml:space="preserve">(ii) </w:t>
      </w:r>
      <w:proofErr w:type="spellStart"/>
      <w:r w:rsidRPr="00684B00">
        <w:rPr>
          <w:rFonts w:cs="Arial"/>
          <w:szCs w:val="22"/>
        </w:rPr>
        <w:t>any body</w:t>
      </w:r>
      <w:proofErr w:type="spellEnd"/>
      <w:r w:rsidRPr="00684B00">
        <w:rPr>
          <w:rFonts w:cs="Arial"/>
          <w:szCs w:val="22"/>
        </w:rPr>
        <w:t xml:space="preserve"> or department which succeeds to those functions of the British Council to which this Agreement relates.  </w:t>
      </w:r>
      <w:r>
        <w:rPr>
          <w:rFonts w:cs="Arial"/>
          <w:szCs w:val="22"/>
        </w:rPr>
        <w:t>Venue Owner</w:t>
      </w:r>
      <w:r w:rsidRPr="00684B00">
        <w:rPr>
          <w:rFonts w:cs="Arial"/>
          <w:szCs w:val="22"/>
        </w:rPr>
        <w:t xml:space="preserve"> warrants and represents that it will (at the British Council’s reasonable expense) execute all such documents and carry out all such acts, as reasonably required to give effect to this clause</w:t>
      </w:r>
      <w:bookmarkEnd w:id="56"/>
      <w:r w:rsidRPr="00684B00">
        <w:rPr>
          <w:rFonts w:cs="Arial"/>
          <w:szCs w:val="22"/>
        </w:rPr>
        <w:t xml:space="preserve"> </w:t>
      </w:r>
      <w:bookmarkEnd w:id="57"/>
      <w:r>
        <w:rPr>
          <w:rFonts w:cs="Arial"/>
          <w:szCs w:val="22"/>
        </w:rPr>
        <w:fldChar w:fldCharType="begin"/>
      </w:r>
      <w:r>
        <w:rPr>
          <w:rFonts w:cs="Arial"/>
          <w:szCs w:val="22"/>
        </w:rPr>
        <w:instrText xml:space="preserve"> REF _Ref441063397 \r \h </w:instrText>
      </w:r>
      <w:r>
        <w:rPr>
          <w:rFonts w:cs="Arial"/>
          <w:szCs w:val="22"/>
        </w:rPr>
      </w:r>
      <w:r>
        <w:rPr>
          <w:rFonts w:cs="Arial"/>
          <w:szCs w:val="22"/>
        </w:rPr>
        <w:fldChar w:fldCharType="separate"/>
      </w:r>
      <w:r w:rsidR="00AE736A">
        <w:rPr>
          <w:rFonts w:cs="Arial"/>
          <w:szCs w:val="22"/>
        </w:rPr>
        <w:t>19.2</w:t>
      </w:r>
      <w:r>
        <w:rPr>
          <w:rFonts w:cs="Arial"/>
          <w:szCs w:val="22"/>
        </w:rPr>
        <w:fldChar w:fldCharType="end"/>
      </w:r>
      <w:r>
        <w:rPr>
          <w:rFonts w:cs="Arial"/>
          <w:szCs w:val="22"/>
        </w:rPr>
        <w:t>.</w:t>
      </w:r>
    </w:p>
    <w:p w14:paraId="06E3165C"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Waiver</w:t>
      </w:r>
    </w:p>
    <w:p w14:paraId="0E202B44" w14:textId="77777777" w:rsidR="00255475" w:rsidRPr="00684B00" w:rsidRDefault="00255475" w:rsidP="00255475">
      <w:pPr>
        <w:pStyle w:val="MRheading2"/>
        <w:spacing w:before="120" w:line="240" w:lineRule="auto"/>
        <w:rPr>
          <w:rFonts w:cs="Arial"/>
          <w:szCs w:val="22"/>
        </w:rPr>
      </w:pPr>
      <w:r w:rsidRPr="00684B00">
        <w:rPr>
          <w:rFonts w:cs="Arial"/>
          <w:szCs w:val="22"/>
        </w:rPr>
        <w:t>A waiver of any right under this Agreement is only effective if it is in writing and it applies only to the party to whom the waiver is addressed and the circumstances for which it is given.</w:t>
      </w:r>
    </w:p>
    <w:p w14:paraId="75913217"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Entire agreement</w:t>
      </w:r>
    </w:p>
    <w:p w14:paraId="1ACF072C" w14:textId="77777777" w:rsidR="00255475" w:rsidRPr="00684B00" w:rsidRDefault="00255475" w:rsidP="00255475">
      <w:pPr>
        <w:pStyle w:val="MRheading2"/>
        <w:spacing w:before="120" w:line="240" w:lineRule="auto"/>
        <w:rPr>
          <w:rFonts w:cs="Arial"/>
          <w:szCs w:val="22"/>
        </w:rPr>
      </w:pPr>
      <w:r w:rsidRPr="00684B00">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684B00">
        <w:rPr>
          <w:rFonts w:cs="Arial"/>
          <w:szCs w:val="22"/>
        </w:rPr>
        <w:t>cancel</w:t>
      </w:r>
      <w:proofErr w:type="gramEnd"/>
      <w:r w:rsidRPr="00684B00">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67C29D52"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Variation</w:t>
      </w:r>
    </w:p>
    <w:p w14:paraId="380FF4B0" w14:textId="35D27CE0" w:rsidR="00255475" w:rsidRDefault="00255475" w:rsidP="00465036">
      <w:pPr>
        <w:pStyle w:val="MRheading2"/>
        <w:spacing w:before="120" w:line="240" w:lineRule="auto"/>
        <w:rPr>
          <w:rFonts w:cs="Arial"/>
          <w:szCs w:val="22"/>
        </w:rPr>
      </w:pPr>
      <w:r w:rsidRPr="00684B00">
        <w:rPr>
          <w:rFonts w:cs="Arial"/>
          <w:szCs w:val="22"/>
        </w:rPr>
        <w:t>No variation of this Agreement shall be valid unless it is in writing and signed by or on behalf of each of the parties.</w:t>
      </w:r>
    </w:p>
    <w:p w14:paraId="34CB3425" w14:textId="77777777" w:rsidR="001F3EA5" w:rsidRPr="002429ED" w:rsidRDefault="001F3EA5" w:rsidP="001F3EA5">
      <w:pPr>
        <w:pStyle w:val="MRheading2"/>
        <w:spacing w:line="240" w:lineRule="auto"/>
        <w:rPr>
          <w:rFonts w:cs="Arial"/>
          <w:szCs w:val="22"/>
        </w:rPr>
      </w:pPr>
      <w:bookmarkStart w:id="58" w:name="_Hlk52376347"/>
      <w:proofErr w:type="gramStart"/>
      <w:r w:rsidRPr="002429ED">
        <w:rPr>
          <w:rFonts w:cs="Arial"/>
          <w:szCs w:val="22"/>
        </w:rPr>
        <w:t xml:space="preserve">In the event </w:t>
      </w:r>
      <w:r>
        <w:rPr>
          <w:rFonts w:cs="Arial"/>
          <w:szCs w:val="22"/>
        </w:rPr>
        <w:t>that</w:t>
      </w:r>
      <w:proofErr w:type="gramEnd"/>
      <w:r>
        <w:rPr>
          <w:rFonts w:cs="Arial"/>
          <w:szCs w:val="22"/>
        </w:rPr>
        <w:t xml:space="preserve"> either party’s operations and / or its ability to fulfil its obligations</w:t>
      </w:r>
      <w:r w:rsidRPr="002429ED">
        <w:rPr>
          <w:rFonts w:cs="Arial"/>
          <w:szCs w:val="22"/>
        </w:rPr>
        <w:t xml:space="preserve"> under this Agreement </w:t>
      </w:r>
      <w:r>
        <w:rPr>
          <w:rFonts w:cs="Arial"/>
          <w:szCs w:val="22"/>
        </w:rPr>
        <w:t xml:space="preserve">or an Order Contract </w:t>
      </w:r>
      <w:r w:rsidRPr="002429ED">
        <w:rPr>
          <w:rFonts w:cs="Arial"/>
          <w:szCs w:val="22"/>
        </w:rPr>
        <w:t>are impacted</w:t>
      </w:r>
      <w:r>
        <w:rPr>
          <w:rFonts w:cs="Arial"/>
          <w:szCs w:val="22"/>
        </w:rPr>
        <w:t xml:space="preserve"> </w:t>
      </w:r>
      <w:r w:rsidRPr="002429ED">
        <w:rPr>
          <w:rFonts w:cs="Arial"/>
          <w:szCs w:val="22"/>
        </w:rPr>
        <w:t xml:space="preserve">due to </w:t>
      </w:r>
      <w:r>
        <w:rPr>
          <w:rFonts w:cs="Arial"/>
          <w:szCs w:val="22"/>
        </w:rPr>
        <w:t xml:space="preserve">an epidemic or pandemic (including </w:t>
      </w:r>
      <w:r w:rsidRPr="002429ED">
        <w:rPr>
          <w:rFonts w:cs="Arial"/>
          <w:szCs w:val="22"/>
        </w:rPr>
        <w:t>COVID-19 or any subsequent strains thereof</w:t>
      </w:r>
      <w:r>
        <w:rPr>
          <w:rFonts w:cs="Arial"/>
          <w:szCs w:val="22"/>
        </w:rPr>
        <w:t>) either as a result of</w:t>
      </w:r>
      <w:r w:rsidRPr="002429ED">
        <w:rPr>
          <w:rFonts w:cs="Arial"/>
          <w:szCs w:val="22"/>
        </w:rPr>
        <w:t>:</w:t>
      </w:r>
    </w:p>
    <w:p w14:paraId="729C2FA7" w14:textId="77777777" w:rsidR="001F3EA5" w:rsidRDefault="001F3EA5" w:rsidP="001F3EA5">
      <w:pPr>
        <w:pStyle w:val="MRheading3"/>
        <w:spacing w:line="240" w:lineRule="auto"/>
      </w:pPr>
      <w:r>
        <w:t>any applicable g</w:t>
      </w:r>
      <w:r w:rsidRPr="002429ED">
        <w:t>overnment</w:t>
      </w:r>
      <w:r>
        <w:t>-</w:t>
      </w:r>
      <w:r w:rsidRPr="002429ED">
        <w:t>implemented advice</w:t>
      </w:r>
      <w:r>
        <w:t>, rule, order or legislation</w:t>
      </w:r>
      <w:r w:rsidRPr="002429ED">
        <w:t xml:space="preserve"> and</w:t>
      </w:r>
      <w:r>
        <w:t xml:space="preserve"> </w:t>
      </w:r>
      <w:r w:rsidRPr="002429ED">
        <w:t>/</w:t>
      </w:r>
      <w:r>
        <w:t xml:space="preserve"> </w:t>
      </w:r>
      <w:r w:rsidRPr="002429ED">
        <w:t xml:space="preserve">or capacity </w:t>
      </w:r>
      <w:proofErr w:type="gramStart"/>
      <w:r w:rsidRPr="002429ED">
        <w:t>restrictions;</w:t>
      </w:r>
      <w:proofErr w:type="gramEnd"/>
    </w:p>
    <w:p w14:paraId="6CDD0D0E" w14:textId="77777777" w:rsidR="001F3EA5" w:rsidRPr="00322529" w:rsidRDefault="001F3EA5" w:rsidP="001F3EA5">
      <w:pPr>
        <w:pStyle w:val="MRheading3"/>
        <w:spacing w:line="240" w:lineRule="auto"/>
      </w:pPr>
      <w:r>
        <w:t xml:space="preserve">a decision or request by the End Client (if any), and / or as a result of the End Client Agreement (if any) being impacted due to the epidemic or </w:t>
      </w:r>
      <w:proofErr w:type="gramStart"/>
      <w:r>
        <w:t>pandemic;</w:t>
      </w:r>
      <w:proofErr w:type="gramEnd"/>
    </w:p>
    <w:p w14:paraId="774AC7CC" w14:textId="77777777" w:rsidR="001F3EA5" w:rsidRPr="00465036" w:rsidRDefault="001F3EA5" w:rsidP="001F3EA5">
      <w:pPr>
        <w:pStyle w:val="MRheading3"/>
        <w:spacing w:line="240" w:lineRule="auto"/>
      </w:pPr>
      <w:r w:rsidRPr="002429ED">
        <w:rPr>
          <w:rFonts w:cs="Arial"/>
          <w:szCs w:val="22"/>
        </w:rPr>
        <w:t xml:space="preserve">reasonable measures taken by the British Council </w:t>
      </w:r>
      <w:r>
        <w:rPr>
          <w:rFonts w:cs="Arial"/>
          <w:szCs w:val="22"/>
        </w:rPr>
        <w:t xml:space="preserve">and / </w:t>
      </w:r>
      <w:r w:rsidRPr="002429ED">
        <w:rPr>
          <w:rFonts w:cs="Arial"/>
          <w:szCs w:val="22"/>
        </w:rPr>
        <w:t xml:space="preserve">or the </w:t>
      </w:r>
      <w:r>
        <w:rPr>
          <w:rFonts w:cs="Arial"/>
          <w:szCs w:val="22"/>
        </w:rPr>
        <w:t>Venue Owner</w:t>
      </w:r>
      <w:r w:rsidRPr="002429ED">
        <w:rPr>
          <w:rFonts w:cs="Arial"/>
          <w:szCs w:val="22"/>
        </w:rPr>
        <w:t xml:space="preserve"> to protect the health and safety interests of its personnel</w:t>
      </w:r>
      <w:r>
        <w:rPr>
          <w:rFonts w:cs="Arial"/>
          <w:szCs w:val="22"/>
        </w:rPr>
        <w:t>; or</w:t>
      </w:r>
    </w:p>
    <w:p w14:paraId="0ADFC4BD" w14:textId="77777777" w:rsidR="001F3EA5" w:rsidRPr="006227CE" w:rsidRDefault="001F3EA5" w:rsidP="001F3EA5">
      <w:pPr>
        <w:pStyle w:val="MRheading3"/>
        <w:spacing w:line="240" w:lineRule="auto"/>
      </w:pPr>
      <w:proofErr w:type="gramStart"/>
      <w:r>
        <w:rPr>
          <w:rFonts w:cs="Arial"/>
          <w:szCs w:val="22"/>
        </w:rPr>
        <w:t>otherwise;</w:t>
      </w:r>
      <w:proofErr w:type="gramEnd"/>
    </w:p>
    <w:p w14:paraId="458B423A" w14:textId="77777777" w:rsidR="001F3EA5" w:rsidRPr="002429ED" w:rsidRDefault="001F3EA5" w:rsidP="001F3EA5">
      <w:pPr>
        <w:pStyle w:val="MRheading3"/>
        <w:numPr>
          <w:ilvl w:val="0"/>
          <w:numId w:val="0"/>
        </w:numPr>
        <w:spacing w:line="240" w:lineRule="auto"/>
        <w:ind w:left="720"/>
      </w:pPr>
      <w:r>
        <w:rPr>
          <w:rFonts w:cs="Arial"/>
          <w:szCs w:val="22"/>
        </w:rPr>
        <w:t>(a “</w:t>
      </w:r>
      <w:r w:rsidRPr="00FF7BAE">
        <w:rPr>
          <w:rFonts w:cs="Arial"/>
          <w:b/>
          <w:bCs/>
          <w:szCs w:val="22"/>
        </w:rPr>
        <w:t>Delay Event</w:t>
      </w:r>
      <w:r>
        <w:rPr>
          <w:rFonts w:cs="Arial"/>
          <w:szCs w:val="22"/>
        </w:rPr>
        <w:t>”), t</w:t>
      </w:r>
      <w:r w:rsidRPr="002429ED">
        <w:t xml:space="preserve">he </w:t>
      </w:r>
      <w:r w:rsidRPr="006227CE">
        <w:rPr>
          <w:rFonts w:cs="Arial"/>
          <w:szCs w:val="22"/>
        </w:rPr>
        <w:t xml:space="preserve">impacted </w:t>
      </w:r>
      <w:r>
        <w:rPr>
          <w:rFonts w:cs="Arial"/>
          <w:szCs w:val="22"/>
        </w:rPr>
        <w:t>party</w:t>
      </w:r>
      <w:r w:rsidRPr="006227CE">
        <w:rPr>
          <w:rFonts w:cs="Arial"/>
          <w:szCs w:val="22"/>
        </w:rPr>
        <w:t xml:space="preserve"> </w:t>
      </w:r>
      <w:r>
        <w:rPr>
          <w:rFonts w:cs="Arial"/>
          <w:szCs w:val="22"/>
        </w:rPr>
        <w:t xml:space="preserve">shall </w:t>
      </w:r>
      <w:r w:rsidRPr="006227CE">
        <w:t xml:space="preserve">notify the other </w:t>
      </w:r>
      <w:r>
        <w:t>party</w:t>
      </w:r>
      <w:r w:rsidRPr="006227CE">
        <w:t xml:space="preserve"> as soon as practicable of the nature and extent of the Delay Event and the effect this may have upon its </w:t>
      </w:r>
      <w:r>
        <w:t>obligations</w:t>
      </w:r>
      <w:r w:rsidRPr="006227CE">
        <w:t xml:space="preserve"> hereunder</w:t>
      </w:r>
      <w:r>
        <w:t xml:space="preserve"> and the p</w:t>
      </w:r>
      <w:r w:rsidRPr="002429ED">
        <w:t xml:space="preserve">arties </w:t>
      </w:r>
      <w:r>
        <w:t>shall</w:t>
      </w:r>
      <w:r w:rsidRPr="002429ED">
        <w:t xml:space="preserve"> negotiate in good faith to vary the Agreement to provide </w:t>
      </w:r>
      <w:r>
        <w:t>and agree revisions to and / or alternative ways of delivering</w:t>
      </w:r>
      <w:r w:rsidRPr="002429ED">
        <w:t xml:space="preserve"> the Services in an appropriate manner, including any resulting modifications with respect to the </w:t>
      </w:r>
      <w:r>
        <w:t>Applicable Fee</w:t>
      </w:r>
      <w:r w:rsidRPr="002429ED">
        <w:t xml:space="preserve"> and timelines for the delivery</w:t>
      </w:r>
      <w:r>
        <w:t xml:space="preserve"> </w:t>
      </w:r>
      <w:r w:rsidRPr="002429ED">
        <w:t>of</w:t>
      </w:r>
      <w:r>
        <w:t xml:space="preserve"> the</w:t>
      </w:r>
      <w:r w:rsidRPr="002429ED">
        <w:t xml:space="preserve"> Services.</w:t>
      </w:r>
    </w:p>
    <w:p w14:paraId="0A78946C" w14:textId="77777777" w:rsidR="001F3EA5" w:rsidRDefault="001F3EA5" w:rsidP="001F3EA5">
      <w:pPr>
        <w:pStyle w:val="MRheading2"/>
        <w:spacing w:line="240" w:lineRule="auto"/>
        <w:rPr>
          <w:rFonts w:cs="Arial"/>
          <w:szCs w:val="22"/>
        </w:rPr>
      </w:pPr>
      <w:r w:rsidRPr="002429ED">
        <w:rPr>
          <w:rFonts w:cs="Arial"/>
          <w:szCs w:val="22"/>
        </w:rPr>
        <w:t xml:space="preserve">For the avoidance of doubt, the </w:t>
      </w:r>
      <w:r>
        <w:rPr>
          <w:rFonts w:cs="Arial"/>
          <w:szCs w:val="22"/>
        </w:rPr>
        <w:t>Applicable Fee shal</w:t>
      </w:r>
      <w:r w:rsidRPr="002429ED">
        <w:rPr>
          <w:rFonts w:cs="Arial"/>
          <w:szCs w:val="22"/>
        </w:rPr>
        <w:t xml:space="preserve">l not be payable to the </w:t>
      </w:r>
      <w:r>
        <w:rPr>
          <w:rFonts w:cs="Arial"/>
          <w:szCs w:val="22"/>
        </w:rPr>
        <w:t>Venue Owner</w:t>
      </w:r>
      <w:r w:rsidRPr="002429ED">
        <w:rPr>
          <w:rFonts w:cs="Arial"/>
          <w:szCs w:val="22"/>
        </w:rPr>
        <w:t xml:space="preserve"> until the Services ha</w:t>
      </w:r>
      <w:r>
        <w:rPr>
          <w:rFonts w:cs="Arial"/>
          <w:szCs w:val="22"/>
        </w:rPr>
        <w:t xml:space="preserve">ve been provided in accordance with this Agreement </w:t>
      </w:r>
      <w:r w:rsidRPr="002429ED">
        <w:rPr>
          <w:rFonts w:cs="Arial"/>
          <w:szCs w:val="22"/>
        </w:rPr>
        <w:t xml:space="preserve">(as may have been </w:t>
      </w:r>
      <w:r>
        <w:rPr>
          <w:rFonts w:cs="Arial"/>
          <w:szCs w:val="22"/>
        </w:rPr>
        <w:t>varied</w:t>
      </w:r>
      <w:r w:rsidRPr="002429ED">
        <w:rPr>
          <w:rFonts w:cs="Arial"/>
          <w:szCs w:val="22"/>
        </w:rPr>
        <w:t xml:space="preserve"> in accordance with th</w:t>
      </w:r>
      <w:r>
        <w:rPr>
          <w:rFonts w:cs="Arial"/>
          <w:szCs w:val="22"/>
        </w:rPr>
        <w:t>is</w:t>
      </w:r>
      <w:r w:rsidRPr="002429ED">
        <w:rPr>
          <w:rFonts w:cs="Arial"/>
          <w:szCs w:val="22"/>
        </w:rPr>
        <w:t xml:space="preserve"> clause</w:t>
      </w:r>
      <w:r>
        <w:rPr>
          <w:rFonts w:cs="Arial"/>
          <w:szCs w:val="22"/>
        </w:rPr>
        <w:t xml:space="preserve"> 22</w:t>
      </w:r>
      <w:r w:rsidRPr="002429ED">
        <w:rPr>
          <w:rFonts w:cs="Arial"/>
          <w:szCs w:val="22"/>
        </w:rPr>
        <w:t>).</w:t>
      </w:r>
    </w:p>
    <w:p w14:paraId="4EE2B58C" w14:textId="77777777" w:rsidR="001F3EA5" w:rsidRPr="00322529" w:rsidRDefault="001F3EA5" w:rsidP="004E6EF3">
      <w:pPr>
        <w:pStyle w:val="MRheading2"/>
        <w:spacing w:line="240" w:lineRule="auto"/>
        <w:rPr>
          <w:rFonts w:cs="Arial"/>
          <w:szCs w:val="22"/>
        </w:rPr>
      </w:pPr>
      <w:r w:rsidRPr="00322529">
        <w:rPr>
          <w:rFonts w:cs="Arial"/>
          <w:szCs w:val="22"/>
        </w:rPr>
        <w:t xml:space="preserve">In the event the </w:t>
      </w:r>
      <w:r>
        <w:rPr>
          <w:rFonts w:cs="Arial"/>
          <w:szCs w:val="22"/>
        </w:rPr>
        <w:t>p</w:t>
      </w:r>
      <w:r w:rsidRPr="00322529">
        <w:rPr>
          <w:rFonts w:cs="Arial"/>
          <w:szCs w:val="22"/>
        </w:rPr>
        <w:t xml:space="preserve">arties cannot agree within </w:t>
      </w:r>
      <w:r>
        <w:rPr>
          <w:rFonts w:cs="Arial"/>
          <w:szCs w:val="22"/>
        </w:rPr>
        <w:t>7</w:t>
      </w:r>
      <w:r w:rsidRPr="00322529">
        <w:rPr>
          <w:rFonts w:cs="Arial"/>
          <w:szCs w:val="22"/>
        </w:rPr>
        <w:t xml:space="preserve"> days after the notification under clause </w:t>
      </w:r>
      <w:r>
        <w:rPr>
          <w:rFonts w:cs="Arial"/>
          <w:szCs w:val="22"/>
        </w:rPr>
        <w:t>22.2</w:t>
      </w:r>
      <w:r w:rsidRPr="00322529">
        <w:rPr>
          <w:rFonts w:cs="Arial"/>
          <w:szCs w:val="22"/>
        </w:rPr>
        <w:t xml:space="preserve"> upon the terms for the continuation of the Services (with or without modification) while the Delay Event continues to have an impact on either </w:t>
      </w:r>
      <w:r>
        <w:rPr>
          <w:rFonts w:cs="Arial"/>
          <w:szCs w:val="22"/>
        </w:rPr>
        <w:t>p</w:t>
      </w:r>
      <w:r w:rsidRPr="00322529">
        <w:rPr>
          <w:rFonts w:cs="Arial"/>
          <w:szCs w:val="22"/>
        </w:rPr>
        <w:t>arty, the British Council may:</w:t>
      </w:r>
    </w:p>
    <w:p w14:paraId="6A5B8C2E" w14:textId="77777777" w:rsidR="001F3EA5" w:rsidRPr="00322529" w:rsidRDefault="001F3EA5" w:rsidP="004E6EF3">
      <w:pPr>
        <w:pStyle w:val="MRheading3"/>
        <w:spacing w:line="240" w:lineRule="auto"/>
      </w:pPr>
      <w:r w:rsidRPr="00322529">
        <w:t xml:space="preserve">suspend the provision of Services for 30 days with written notice to the </w:t>
      </w:r>
      <w:r>
        <w:t>Venue Owner</w:t>
      </w:r>
      <w:r w:rsidRPr="00322529">
        <w:t xml:space="preserve"> (the “</w:t>
      </w:r>
      <w:r w:rsidRPr="00FF7BAE">
        <w:rPr>
          <w:b/>
          <w:bCs/>
        </w:rPr>
        <w:t>Suspension Period</w:t>
      </w:r>
      <w:r w:rsidRPr="00322529">
        <w:t xml:space="preserve">”). The Suspension Period may be extended by the British Council for 30 days.  Subject to clause </w:t>
      </w:r>
      <w:r>
        <w:t>22.3</w:t>
      </w:r>
      <w:r w:rsidRPr="00322529">
        <w:t xml:space="preserve"> above, the British Council shall pay the</w:t>
      </w:r>
      <w:r>
        <w:t xml:space="preserve"> Venue Owner</w:t>
      </w:r>
      <w:r w:rsidRPr="00322529">
        <w:t xml:space="preserve"> the </w:t>
      </w:r>
      <w:r>
        <w:t>Applicable Fee</w:t>
      </w:r>
      <w:r w:rsidRPr="00322529">
        <w:t xml:space="preserve"> properly incurred up to the date the Suspension Period comes into effect. During the Suspension Period British Council shall not be liable for any </w:t>
      </w:r>
      <w:r>
        <w:t>Applicable Fee</w:t>
      </w:r>
      <w:r w:rsidRPr="00322529">
        <w:t xml:space="preserve"> and/or other costs which may be incurred by the </w:t>
      </w:r>
      <w:r>
        <w:t xml:space="preserve">Venue </w:t>
      </w:r>
      <w:proofErr w:type="gramStart"/>
      <w:r>
        <w:t>Owner</w:t>
      </w:r>
      <w:r w:rsidRPr="00322529">
        <w:t>;</w:t>
      </w:r>
      <w:proofErr w:type="gramEnd"/>
    </w:p>
    <w:p w14:paraId="551DB61F" w14:textId="77777777" w:rsidR="001F3EA5" w:rsidRPr="00322529" w:rsidRDefault="001F3EA5" w:rsidP="004E6EF3">
      <w:pPr>
        <w:pStyle w:val="MRheading3"/>
        <w:numPr>
          <w:ilvl w:val="0"/>
          <w:numId w:val="0"/>
        </w:numPr>
        <w:spacing w:line="240" w:lineRule="auto"/>
        <w:ind w:left="1800"/>
      </w:pPr>
      <w:r w:rsidRPr="00322529">
        <w:t>and/or</w:t>
      </w:r>
    </w:p>
    <w:p w14:paraId="6FE0B54D" w14:textId="77777777" w:rsidR="001F3EA5" w:rsidRPr="00322529" w:rsidRDefault="001F3EA5" w:rsidP="004E6EF3">
      <w:pPr>
        <w:pStyle w:val="MRheading3"/>
        <w:spacing w:line="240" w:lineRule="auto"/>
      </w:pPr>
      <w:r w:rsidRPr="00322529">
        <w:t xml:space="preserve">notwithstanding the provisions of clause </w:t>
      </w:r>
      <w:r>
        <w:t>10,</w:t>
      </w:r>
      <w:r w:rsidRPr="00322529">
        <w:t xml:space="preserve"> terminate this Agreement, with immediate effect. The British Council shall pay the </w:t>
      </w:r>
      <w:r>
        <w:t>Venue Owner</w:t>
      </w:r>
      <w:r w:rsidRPr="00322529">
        <w:t xml:space="preserve"> the Charges properly incurred up to the date of termination.</w:t>
      </w:r>
    </w:p>
    <w:p w14:paraId="1A983659" w14:textId="77777777" w:rsidR="001F3EA5" w:rsidRPr="002429ED" w:rsidRDefault="001F3EA5" w:rsidP="004E6EF3">
      <w:pPr>
        <w:pStyle w:val="MRheading2"/>
        <w:spacing w:line="240" w:lineRule="auto"/>
        <w:rPr>
          <w:rFonts w:cs="Arial"/>
          <w:szCs w:val="22"/>
        </w:rPr>
      </w:pPr>
      <w:r w:rsidRPr="00322529">
        <w:rPr>
          <w:rFonts w:cs="Arial"/>
          <w:szCs w:val="22"/>
        </w:rPr>
        <w:t xml:space="preserve">For the avoidance of doubt, the COVID-19 </w:t>
      </w:r>
      <w:proofErr w:type="gramStart"/>
      <w:r w:rsidRPr="00322529">
        <w:rPr>
          <w:rFonts w:cs="Arial"/>
          <w:szCs w:val="22"/>
        </w:rPr>
        <w:t>pandemic</w:t>
      </w:r>
      <w:proofErr w:type="gramEnd"/>
      <w:r w:rsidRPr="00322529">
        <w:rPr>
          <w:rFonts w:cs="Arial"/>
          <w:szCs w:val="22"/>
        </w:rPr>
        <w:t xml:space="preserve"> and the effects of any variant strain of the COVID-19 virus shall not be considered to be a Force Majeure Event as defined in this Agreement</w:t>
      </w:r>
      <w:r>
        <w:rPr>
          <w:rFonts w:cs="Arial"/>
          <w:szCs w:val="22"/>
        </w:rPr>
        <w:t>.</w:t>
      </w:r>
    </w:p>
    <w:p w14:paraId="69CDB111"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bookmarkStart w:id="59" w:name="a273531"/>
      <w:bookmarkEnd w:id="58"/>
      <w:r w:rsidRPr="00684B00">
        <w:rPr>
          <w:rFonts w:cs="Arial"/>
          <w:szCs w:val="22"/>
        </w:rPr>
        <w:t>Severance</w:t>
      </w:r>
      <w:bookmarkEnd w:id="59"/>
      <w:r>
        <w:rPr>
          <w:rFonts w:cs="Arial"/>
          <w:szCs w:val="22"/>
        </w:rPr>
        <w:t xml:space="preserve"> </w:t>
      </w:r>
    </w:p>
    <w:p w14:paraId="165C3007" w14:textId="77777777" w:rsidR="00255475" w:rsidRPr="00684B00" w:rsidRDefault="00255475" w:rsidP="00255475">
      <w:pPr>
        <w:pStyle w:val="MRheading2"/>
        <w:spacing w:before="120" w:line="240" w:lineRule="auto"/>
        <w:rPr>
          <w:rFonts w:cs="Arial"/>
          <w:szCs w:val="22"/>
        </w:rPr>
      </w:pPr>
      <w:r w:rsidRPr="00684B00">
        <w:rPr>
          <w:rFonts w:cs="Arial"/>
          <w:szCs w:val="22"/>
        </w:rPr>
        <w:t xml:space="preserve">If any provision of this Agreement (or part of any provision) is found by any court or other authority of competent jurisdiction to be invalid, </w:t>
      </w:r>
      <w:proofErr w:type="gramStart"/>
      <w:r w:rsidRPr="00684B00">
        <w:rPr>
          <w:rFonts w:cs="Arial"/>
          <w:szCs w:val="22"/>
        </w:rPr>
        <w:t>illegal</w:t>
      </w:r>
      <w:proofErr w:type="gramEnd"/>
      <w:r w:rsidRPr="00684B00">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1169D69C"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Counterparts</w:t>
      </w:r>
    </w:p>
    <w:p w14:paraId="6AA31E7F" w14:textId="77777777" w:rsidR="00255475" w:rsidRPr="00684B00" w:rsidRDefault="00255475" w:rsidP="00255475">
      <w:pPr>
        <w:pStyle w:val="MRheading2"/>
        <w:spacing w:before="120" w:line="240" w:lineRule="auto"/>
        <w:rPr>
          <w:rFonts w:cs="Arial"/>
          <w:szCs w:val="22"/>
        </w:rPr>
      </w:pPr>
      <w:r w:rsidRPr="00684B00">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1274E83D" w14:textId="77777777" w:rsidR="00255475" w:rsidRPr="00684B00" w:rsidRDefault="00255475" w:rsidP="00255475">
      <w:pPr>
        <w:pStyle w:val="MRheading1"/>
        <w:spacing w:before="120" w:line="240" w:lineRule="auto"/>
        <w:rPr>
          <w:rFonts w:cs="Arial"/>
          <w:szCs w:val="22"/>
        </w:rPr>
      </w:pPr>
      <w:bookmarkStart w:id="60" w:name="_Toc207776121"/>
      <w:bookmarkStart w:id="61" w:name="_Toc207776269"/>
      <w:r w:rsidRPr="00684B00">
        <w:rPr>
          <w:rFonts w:cs="Arial"/>
          <w:szCs w:val="22"/>
        </w:rPr>
        <w:t>Third party rights</w:t>
      </w:r>
      <w:bookmarkEnd w:id="60"/>
      <w:bookmarkEnd w:id="61"/>
    </w:p>
    <w:p w14:paraId="477EC63A" w14:textId="1ECDD394" w:rsidR="00255475" w:rsidRPr="00684B00" w:rsidRDefault="00255475" w:rsidP="00255475">
      <w:pPr>
        <w:pStyle w:val="MRheading2"/>
        <w:spacing w:before="120" w:line="240" w:lineRule="auto"/>
        <w:rPr>
          <w:rFonts w:cs="Arial"/>
          <w:szCs w:val="22"/>
        </w:rPr>
      </w:pPr>
      <w:r w:rsidRPr="00684B00">
        <w:rPr>
          <w:rFonts w:cs="Arial"/>
          <w:szCs w:val="22"/>
        </w:rPr>
        <w:t xml:space="preserve">Subject to clause </w:t>
      </w:r>
      <w:hyperlink w:anchor="_Ref389382618" w:history="1">
        <w:r>
          <w:rPr>
            <w:rFonts w:cs="Arial"/>
            <w:szCs w:val="22"/>
          </w:rPr>
          <w:fldChar w:fldCharType="begin"/>
        </w:r>
        <w:r>
          <w:rPr>
            <w:rFonts w:cs="Arial"/>
            <w:szCs w:val="22"/>
          </w:rPr>
          <w:instrText xml:space="preserve"> REF _Ref389382618 \r \h </w:instrText>
        </w:r>
        <w:r>
          <w:rPr>
            <w:rFonts w:cs="Arial"/>
            <w:szCs w:val="22"/>
          </w:rPr>
        </w:r>
        <w:r>
          <w:rPr>
            <w:rFonts w:cs="Arial"/>
            <w:szCs w:val="22"/>
          </w:rPr>
          <w:fldChar w:fldCharType="separate"/>
        </w:r>
        <w:r w:rsidR="00AE736A">
          <w:rPr>
            <w:rFonts w:cs="Arial"/>
            <w:szCs w:val="22"/>
          </w:rPr>
          <w:t>1.2.5</w:t>
        </w:r>
        <w:r>
          <w:rPr>
            <w:rFonts w:cs="Arial"/>
            <w:szCs w:val="22"/>
          </w:rPr>
          <w:fldChar w:fldCharType="end"/>
        </w:r>
      </w:hyperlink>
      <w:r w:rsidRPr="00684B00">
        <w:rPr>
          <w:rFonts w:cs="Arial"/>
          <w:szCs w:val="22"/>
        </w:rPr>
        <w:t xml:space="preserve">, this Agreement does not create any rights or benefits enforceable by any person not a party to it except that a person who under </w:t>
      </w:r>
      <w:r>
        <w:rPr>
          <w:rFonts w:cs="Arial"/>
          <w:szCs w:val="22"/>
        </w:rPr>
        <w:t xml:space="preserve">clause </w:t>
      </w:r>
      <w:r>
        <w:rPr>
          <w:rFonts w:cs="Arial"/>
          <w:szCs w:val="22"/>
        </w:rPr>
        <w:fldChar w:fldCharType="begin"/>
      </w:r>
      <w:r>
        <w:rPr>
          <w:rFonts w:cs="Arial"/>
          <w:szCs w:val="22"/>
        </w:rPr>
        <w:instrText xml:space="preserve"> REF _Ref442346750 \r \h </w:instrText>
      </w:r>
      <w:r>
        <w:rPr>
          <w:rFonts w:cs="Arial"/>
          <w:szCs w:val="22"/>
        </w:rPr>
      </w:r>
      <w:r>
        <w:rPr>
          <w:rFonts w:cs="Arial"/>
          <w:szCs w:val="22"/>
        </w:rPr>
        <w:fldChar w:fldCharType="separate"/>
      </w:r>
      <w:r w:rsidR="00AE736A">
        <w:rPr>
          <w:rFonts w:cs="Arial"/>
          <w:szCs w:val="22"/>
        </w:rPr>
        <w:t>19</w:t>
      </w:r>
      <w:r>
        <w:rPr>
          <w:rFonts w:cs="Arial"/>
          <w:szCs w:val="22"/>
        </w:rPr>
        <w:fldChar w:fldCharType="end"/>
      </w:r>
      <w:r w:rsidRPr="00684B00">
        <w:rPr>
          <w:rFonts w:cs="Arial"/>
          <w:szCs w:val="22"/>
        </w:rPr>
        <w:t xml:space="preserve"> is a permitted successor or assignee of the rights or benefits of a party may enforce such rights or benefits.</w:t>
      </w:r>
    </w:p>
    <w:p w14:paraId="38D97BBF" w14:textId="77777777" w:rsidR="00255475" w:rsidRPr="00684B00" w:rsidRDefault="00255475" w:rsidP="00255475">
      <w:pPr>
        <w:pStyle w:val="MRheading2"/>
        <w:spacing w:before="120" w:line="240" w:lineRule="auto"/>
        <w:rPr>
          <w:rFonts w:cs="Arial"/>
          <w:szCs w:val="22"/>
        </w:rPr>
      </w:pPr>
      <w:r w:rsidRPr="00684B00">
        <w:rPr>
          <w:rFonts w:cs="Arial"/>
          <w:szCs w:val="22"/>
        </w:rPr>
        <w:t>The parties agree that no consent from the British Council Entities or the persons referred to in this clause is required for the parties to vary or rescind this Agreement (</w:t>
      </w:r>
      <w:proofErr w:type="gramStart"/>
      <w:r w:rsidRPr="00684B00">
        <w:rPr>
          <w:rFonts w:cs="Arial"/>
          <w:szCs w:val="22"/>
        </w:rPr>
        <w:t>whether or not</w:t>
      </w:r>
      <w:proofErr w:type="gramEnd"/>
      <w:r w:rsidRPr="00684B00">
        <w:rPr>
          <w:rFonts w:cs="Arial"/>
          <w:szCs w:val="22"/>
        </w:rPr>
        <w:t xml:space="preserve"> in a way that varies or extinguishes rights or benefits in favour of such third parties).</w:t>
      </w:r>
    </w:p>
    <w:p w14:paraId="33725FFB" w14:textId="77777777" w:rsidR="00255475" w:rsidRPr="00684B00" w:rsidRDefault="00255475" w:rsidP="00255475">
      <w:pPr>
        <w:pStyle w:val="MRheading1"/>
        <w:tabs>
          <w:tab w:val="left" w:pos="1440"/>
          <w:tab w:val="left" w:pos="2160"/>
          <w:tab w:val="left" w:pos="2880"/>
          <w:tab w:val="left" w:pos="3600"/>
          <w:tab w:val="left" w:pos="4321"/>
          <w:tab w:val="center" w:pos="4536"/>
        </w:tabs>
        <w:spacing w:before="120" w:line="240" w:lineRule="auto"/>
        <w:rPr>
          <w:rFonts w:cs="Arial"/>
          <w:szCs w:val="22"/>
        </w:rPr>
      </w:pPr>
      <w:r w:rsidRPr="00684B00">
        <w:rPr>
          <w:rFonts w:cs="Arial"/>
          <w:szCs w:val="22"/>
        </w:rPr>
        <w:t>No partnership or agency</w:t>
      </w:r>
    </w:p>
    <w:p w14:paraId="3F96E1D3" w14:textId="77777777" w:rsidR="00255475" w:rsidRPr="00684B00" w:rsidRDefault="00255475" w:rsidP="00255475">
      <w:pPr>
        <w:pStyle w:val="MRheading2"/>
        <w:spacing w:before="120" w:line="240" w:lineRule="auto"/>
        <w:rPr>
          <w:rFonts w:cs="Arial"/>
          <w:szCs w:val="22"/>
        </w:rPr>
      </w:pPr>
      <w:r w:rsidRPr="00684B00">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A271DC0" w14:textId="77777777" w:rsidR="00255475" w:rsidRDefault="00255475" w:rsidP="00255475">
      <w:pPr>
        <w:pStyle w:val="MRheading1"/>
      </w:pPr>
      <w:bookmarkStart w:id="62" w:name="_Toc207776265"/>
      <w:bookmarkStart w:id="63" w:name="_Toc207776117"/>
      <w:bookmarkStart w:id="64" w:name="_Ref205953761"/>
      <w:r>
        <w:t>Force Majeure</w:t>
      </w:r>
      <w:bookmarkEnd w:id="62"/>
      <w:bookmarkEnd w:id="63"/>
      <w:bookmarkEnd w:id="64"/>
    </w:p>
    <w:p w14:paraId="547034E3" w14:textId="5E7E0B6E" w:rsidR="00255475" w:rsidRPr="00DA12F2" w:rsidRDefault="00255475" w:rsidP="00255475">
      <w:pPr>
        <w:pStyle w:val="MRheading2"/>
        <w:spacing w:before="120" w:line="240" w:lineRule="auto"/>
        <w:rPr>
          <w:rFonts w:cs="Arial"/>
          <w:szCs w:val="22"/>
        </w:rPr>
      </w:pPr>
      <w:bookmarkStart w:id="65" w:name="_Ref389486246"/>
      <w:r w:rsidRPr="00DA12F2">
        <w:rPr>
          <w:rFonts w:cs="Arial"/>
          <w:szCs w:val="22"/>
        </w:rPr>
        <w:t xml:space="preserve">Subject to clauses </w:t>
      </w:r>
      <w:r w:rsidRPr="00DA12F2">
        <w:rPr>
          <w:rFonts w:cs="Arial"/>
          <w:szCs w:val="22"/>
        </w:rPr>
        <w:fldChar w:fldCharType="begin"/>
      </w:r>
      <w:r w:rsidRPr="00DA12F2">
        <w:rPr>
          <w:rFonts w:cs="Arial"/>
          <w:szCs w:val="22"/>
        </w:rPr>
        <w:instrText xml:space="preserve"> REF a866385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27.2</w:t>
      </w:r>
      <w:r w:rsidRPr="00DA12F2">
        <w:rPr>
          <w:rFonts w:cs="Arial"/>
          <w:szCs w:val="22"/>
        </w:rPr>
        <w:fldChar w:fldCharType="end"/>
      </w:r>
      <w:r w:rsidRPr="00DA12F2">
        <w:rPr>
          <w:rFonts w:cs="Arial"/>
          <w:szCs w:val="22"/>
        </w:rPr>
        <w:t xml:space="preserve"> and </w:t>
      </w:r>
      <w:r w:rsidRPr="00DA12F2">
        <w:rPr>
          <w:rFonts w:cs="Arial"/>
          <w:szCs w:val="22"/>
        </w:rPr>
        <w:fldChar w:fldCharType="begin"/>
      </w:r>
      <w:r w:rsidRPr="00DA12F2">
        <w:rPr>
          <w:rFonts w:cs="Arial"/>
          <w:szCs w:val="22"/>
        </w:rPr>
        <w:instrText xml:space="preserve"> REF _Ref385414574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27.3</w:t>
      </w:r>
      <w:r w:rsidRPr="00DA12F2">
        <w:rPr>
          <w:rFonts w:cs="Arial"/>
          <w:szCs w:val="22"/>
        </w:rPr>
        <w:fldChar w:fldCharType="end"/>
      </w:r>
      <w:r w:rsidRPr="00DA12F2">
        <w:rPr>
          <w:rFonts w:cs="Arial"/>
          <w:szCs w:val="22"/>
        </w:rPr>
        <w:t xml:space="preserve">, neither party shall be in breach of this Agreement if it is prevented from or delayed in carrying on its business </w:t>
      </w:r>
      <w:r w:rsidR="001F3EA5" w:rsidRPr="001F3EA5">
        <w:rPr>
          <w:rFonts w:cs="Arial"/>
          <w:szCs w:val="22"/>
        </w:rPr>
        <w:t>and / or material obligations hereunder by a Force Majeure Event</w:t>
      </w:r>
      <w:r w:rsidRPr="00DA12F2">
        <w:rPr>
          <w:rFonts w:cs="Arial"/>
          <w:szCs w:val="22"/>
        </w:rPr>
        <w:t>.</w:t>
      </w:r>
      <w:bookmarkEnd w:id="65"/>
      <w:r w:rsidRPr="00DA12F2">
        <w:rPr>
          <w:rFonts w:cs="Arial"/>
          <w:szCs w:val="22"/>
        </w:rPr>
        <w:t xml:space="preserve">  </w:t>
      </w:r>
    </w:p>
    <w:p w14:paraId="3086E3C6" w14:textId="77777777" w:rsidR="00255475" w:rsidRPr="00DA12F2" w:rsidRDefault="00255475" w:rsidP="00255475">
      <w:pPr>
        <w:pStyle w:val="MRheading2"/>
        <w:spacing w:before="120" w:line="240" w:lineRule="auto"/>
        <w:rPr>
          <w:rFonts w:cs="Arial"/>
          <w:szCs w:val="22"/>
        </w:rPr>
      </w:pPr>
      <w:bookmarkStart w:id="66" w:name="a866385"/>
      <w:r w:rsidRPr="00DA12F2">
        <w:rPr>
          <w:rFonts w:cs="Arial"/>
          <w:szCs w:val="22"/>
        </w:rPr>
        <w:t>A party that is subject to a Force Majeure Event shall not be in breach of this Agreement provided that:</w:t>
      </w:r>
      <w:bookmarkEnd w:id="66"/>
    </w:p>
    <w:p w14:paraId="312525C7" w14:textId="77777777" w:rsidR="00255475" w:rsidRPr="00DA12F2" w:rsidRDefault="00255475" w:rsidP="00255475">
      <w:pPr>
        <w:pStyle w:val="MRheading3"/>
        <w:spacing w:before="120" w:line="240" w:lineRule="auto"/>
        <w:rPr>
          <w:rFonts w:cs="Arial"/>
          <w:szCs w:val="22"/>
        </w:rPr>
      </w:pPr>
      <w:r w:rsidRPr="00DA12F2">
        <w:rPr>
          <w:rFonts w:cs="Arial"/>
          <w:szCs w:val="22"/>
        </w:rPr>
        <w:t xml:space="preserve">it promptly notifies the other party in writing of the nature and extent of the Force Majeure Event causing its failure or delay in </w:t>
      </w:r>
      <w:proofErr w:type="gramStart"/>
      <w:r w:rsidRPr="00DA12F2">
        <w:rPr>
          <w:rFonts w:cs="Arial"/>
          <w:szCs w:val="22"/>
        </w:rPr>
        <w:t>performance;</w:t>
      </w:r>
      <w:proofErr w:type="gramEnd"/>
      <w:r w:rsidRPr="00DA12F2">
        <w:rPr>
          <w:rFonts w:cs="Arial"/>
          <w:szCs w:val="22"/>
        </w:rPr>
        <w:t xml:space="preserve"> </w:t>
      </w:r>
    </w:p>
    <w:p w14:paraId="1A800639" w14:textId="77777777" w:rsidR="00255475" w:rsidRPr="00DA12F2" w:rsidRDefault="00255475" w:rsidP="00255475">
      <w:pPr>
        <w:pStyle w:val="MRheading3"/>
        <w:spacing w:before="120" w:line="240" w:lineRule="auto"/>
        <w:rPr>
          <w:rFonts w:cs="Arial"/>
          <w:szCs w:val="22"/>
        </w:rPr>
      </w:pPr>
      <w:r w:rsidRPr="00DA12F2">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7E7CB93" w14:textId="77777777" w:rsidR="00255475" w:rsidRPr="00DA12F2" w:rsidRDefault="00255475" w:rsidP="00255475">
      <w:pPr>
        <w:pStyle w:val="MRheading3"/>
        <w:spacing w:before="120" w:line="240" w:lineRule="auto"/>
        <w:rPr>
          <w:rFonts w:cs="Arial"/>
          <w:szCs w:val="22"/>
        </w:rPr>
      </w:pPr>
      <w:r w:rsidRPr="00DA12F2">
        <w:rPr>
          <w:rFonts w:cs="Arial"/>
          <w:szCs w:val="22"/>
        </w:rPr>
        <w:t>it has used reasonable endeavours to mitigate the effect of the Force Majeure Event, to carry out its obligations under this Agreement in any way that is reasonably practicable and to resume the performance of its obligations as soon as reasonably possible.</w:t>
      </w:r>
    </w:p>
    <w:p w14:paraId="60841766" w14:textId="4340AD55" w:rsidR="00255475" w:rsidRPr="00DA12F2" w:rsidRDefault="00255475" w:rsidP="00255475">
      <w:pPr>
        <w:pStyle w:val="MRheading2"/>
        <w:spacing w:before="120" w:line="240" w:lineRule="auto"/>
        <w:rPr>
          <w:rFonts w:cs="Arial"/>
          <w:szCs w:val="22"/>
        </w:rPr>
      </w:pPr>
      <w:bookmarkStart w:id="67" w:name="_Ref385414574"/>
      <w:r w:rsidRPr="00DA12F2">
        <w:rPr>
          <w:rFonts w:cs="Arial"/>
          <w:szCs w:val="22"/>
        </w:rPr>
        <w:t xml:space="preserve">Nothing in this clause </w:t>
      </w:r>
      <w:r w:rsidRPr="00DA12F2">
        <w:rPr>
          <w:rFonts w:cs="Arial"/>
          <w:szCs w:val="22"/>
        </w:rPr>
        <w:fldChar w:fldCharType="begin"/>
      </w:r>
      <w:r w:rsidRPr="00DA12F2">
        <w:rPr>
          <w:rFonts w:cs="Arial"/>
          <w:szCs w:val="22"/>
        </w:rPr>
        <w:instrText xml:space="preserve"> REF _Ref205953761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27</w:t>
      </w:r>
      <w:r w:rsidRPr="00DA12F2">
        <w:rPr>
          <w:rFonts w:cs="Arial"/>
          <w:szCs w:val="22"/>
        </w:rPr>
        <w:fldChar w:fldCharType="end"/>
      </w:r>
      <w:r w:rsidRPr="00DA12F2">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circumstances </w:t>
      </w:r>
      <w:r w:rsidR="00972F09">
        <w:rPr>
          <w:rFonts w:cs="Arial"/>
          <w:szCs w:val="22"/>
        </w:rPr>
        <w:t>which themselves amount to a Force Majeure Event as defined</w:t>
      </w:r>
      <w:r w:rsidRPr="00DA12F2">
        <w:rPr>
          <w:rFonts w:cs="Arial"/>
          <w:szCs w:val="22"/>
        </w:rPr>
        <w:t>).</w:t>
      </w:r>
      <w:bookmarkEnd w:id="67"/>
    </w:p>
    <w:p w14:paraId="5CE49E22" w14:textId="77777777" w:rsidR="00255475" w:rsidRPr="00A705B0" w:rsidRDefault="00255475" w:rsidP="00255475">
      <w:pPr>
        <w:pStyle w:val="MRheading1"/>
      </w:pPr>
      <w:r w:rsidRPr="00A705B0">
        <w:t>Notice</w:t>
      </w:r>
    </w:p>
    <w:p w14:paraId="73A04548" w14:textId="50976F6C" w:rsidR="00255475" w:rsidRPr="00DA12F2" w:rsidRDefault="00255475" w:rsidP="00255475">
      <w:pPr>
        <w:pStyle w:val="MRheading2"/>
        <w:spacing w:before="120" w:line="240" w:lineRule="auto"/>
        <w:rPr>
          <w:rFonts w:cs="Arial"/>
          <w:szCs w:val="22"/>
        </w:rPr>
      </w:pPr>
      <w:bookmarkStart w:id="68" w:name="_Ref442690419"/>
      <w:bookmarkStart w:id="69" w:name="_Ref308693854"/>
      <w:r w:rsidRPr="00DA12F2">
        <w:rPr>
          <w:rFonts w:cs="Arial"/>
          <w:szCs w:val="22"/>
        </w:rPr>
        <w:t xml:space="preserve">Notice given under this Agreement shall be in writing, sent for the attention of, and addressed to, the relevant contact set out in clause </w:t>
      </w:r>
      <w:r w:rsidRPr="00DA12F2">
        <w:rPr>
          <w:rFonts w:cs="Arial"/>
          <w:szCs w:val="22"/>
        </w:rPr>
        <w:fldChar w:fldCharType="begin"/>
      </w:r>
      <w:r w:rsidRPr="00DA12F2">
        <w:rPr>
          <w:rFonts w:cs="Arial"/>
          <w:szCs w:val="22"/>
        </w:rPr>
        <w:instrText xml:space="preserve"> REF _Ref442690212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28.4</w:t>
      </w:r>
      <w:r w:rsidRPr="00DA12F2">
        <w:rPr>
          <w:rFonts w:cs="Arial"/>
          <w:szCs w:val="22"/>
        </w:rPr>
        <w:fldChar w:fldCharType="end"/>
      </w:r>
      <w:r w:rsidRPr="00DA12F2">
        <w:rPr>
          <w:rFonts w:cs="Arial"/>
          <w:szCs w:val="22"/>
        </w:rPr>
        <w:t xml:space="preserve"> below (or such other address or person as the relevant party may notify to the other party</w:t>
      </w:r>
      <w:r>
        <w:rPr>
          <w:rFonts w:cs="Arial"/>
          <w:szCs w:val="22"/>
        </w:rPr>
        <w:t xml:space="preserve"> from time to time</w:t>
      </w:r>
      <w:r w:rsidRPr="00DA12F2">
        <w:rPr>
          <w:rFonts w:cs="Arial"/>
          <w:szCs w:val="22"/>
        </w:rPr>
        <w:t>) and shall be delivered:</w:t>
      </w:r>
      <w:bookmarkEnd w:id="68"/>
    </w:p>
    <w:p w14:paraId="42174703" w14:textId="77777777" w:rsidR="00255475" w:rsidRPr="00DA12F2" w:rsidRDefault="00255475" w:rsidP="00255475">
      <w:pPr>
        <w:pStyle w:val="MRheading3"/>
        <w:spacing w:before="120" w:line="240" w:lineRule="auto"/>
        <w:rPr>
          <w:rFonts w:cs="Arial"/>
          <w:szCs w:val="22"/>
        </w:rPr>
      </w:pPr>
      <w:r w:rsidRPr="00DA12F2">
        <w:rPr>
          <w:rFonts w:cs="Arial"/>
          <w:szCs w:val="22"/>
        </w:rPr>
        <w:t xml:space="preserve">personally, in which case the notice will be deemed to have been received at the time of </w:t>
      </w:r>
      <w:proofErr w:type="gramStart"/>
      <w:r w:rsidRPr="00DA12F2">
        <w:rPr>
          <w:rFonts w:cs="Arial"/>
          <w:szCs w:val="22"/>
        </w:rPr>
        <w:t>delivery;</w:t>
      </w:r>
      <w:proofErr w:type="gramEnd"/>
    </w:p>
    <w:p w14:paraId="137574AC" w14:textId="77777777" w:rsidR="00255475" w:rsidRPr="00DA12F2" w:rsidRDefault="00255475" w:rsidP="00255475">
      <w:pPr>
        <w:pStyle w:val="MRheading3"/>
        <w:spacing w:before="120" w:line="240" w:lineRule="auto"/>
        <w:rPr>
          <w:rFonts w:cs="Arial"/>
          <w:szCs w:val="22"/>
        </w:rPr>
      </w:pPr>
      <w:r w:rsidRPr="00DA12F2">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60A2B07" w14:textId="77777777" w:rsidR="00255475" w:rsidRPr="00DA12F2" w:rsidRDefault="00255475" w:rsidP="00255475">
      <w:pPr>
        <w:pStyle w:val="MRheading3"/>
        <w:spacing w:before="120" w:line="240" w:lineRule="auto"/>
        <w:rPr>
          <w:rFonts w:cs="Arial"/>
          <w:szCs w:val="22"/>
        </w:rPr>
      </w:pPr>
      <w:r w:rsidRPr="00DA12F2">
        <w:rPr>
          <w:rFonts w:cs="Arial"/>
          <w:szCs w:val="22"/>
        </w:rPr>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00EC0437" w14:textId="2A634436" w:rsidR="00255475" w:rsidRPr="00DA12F2" w:rsidRDefault="00255475" w:rsidP="00255475">
      <w:pPr>
        <w:pStyle w:val="MRheading2"/>
        <w:spacing w:before="120" w:line="240" w:lineRule="auto"/>
        <w:rPr>
          <w:rFonts w:cs="Arial"/>
          <w:szCs w:val="22"/>
        </w:rPr>
      </w:pPr>
      <w:bookmarkStart w:id="70" w:name="_Ref411002584"/>
      <w:r w:rsidRPr="00DA12F2">
        <w:rPr>
          <w:rFonts w:cs="Arial"/>
          <w:szCs w:val="22"/>
        </w:rPr>
        <w:t xml:space="preserve">To prove service of notice sent under clause </w:t>
      </w:r>
      <w:r w:rsidRPr="00DA12F2">
        <w:rPr>
          <w:rFonts w:cs="Arial"/>
          <w:szCs w:val="22"/>
        </w:rPr>
        <w:fldChar w:fldCharType="begin"/>
      </w:r>
      <w:r w:rsidRPr="00DA12F2">
        <w:rPr>
          <w:rFonts w:cs="Arial"/>
          <w:szCs w:val="22"/>
        </w:rPr>
        <w:instrText xml:space="preserve"> REF _Ref442690419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28.1</w:t>
      </w:r>
      <w:r w:rsidRPr="00DA12F2">
        <w:rPr>
          <w:rFonts w:cs="Arial"/>
          <w:szCs w:val="22"/>
        </w:rPr>
        <w:fldChar w:fldCharType="end"/>
      </w:r>
      <w:r w:rsidRPr="00DA12F2">
        <w:rPr>
          <w:rFonts w:cs="Arial"/>
          <w:szCs w:val="22"/>
        </w:rPr>
        <w:t>, it is sufficient to prove that the envelope containing the notice was properly addressed and posted or handed to the courier.</w:t>
      </w:r>
      <w:bookmarkStart w:id="71" w:name="_Toc207776237"/>
      <w:bookmarkStart w:id="72" w:name="Schedule3"/>
      <w:bookmarkEnd w:id="71"/>
      <w:bookmarkEnd w:id="72"/>
    </w:p>
    <w:p w14:paraId="07B9E2D5" w14:textId="04844350" w:rsidR="00255475" w:rsidRPr="00DA12F2" w:rsidRDefault="00255475" w:rsidP="00255475">
      <w:pPr>
        <w:pStyle w:val="MRheading2"/>
        <w:spacing w:before="120" w:line="240" w:lineRule="auto"/>
        <w:rPr>
          <w:rFonts w:cs="Arial"/>
          <w:szCs w:val="22"/>
        </w:rPr>
      </w:pPr>
      <w:bookmarkStart w:id="73" w:name="_Ref442690799"/>
      <w:r w:rsidRPr="00DA12F2">
        <w:rPr>
          <w:rFonts w:cs="Arial"/>
          <w:szCs w:val="22"/>
        </w:rPr>
        <w:t xml:space="preserve">A notice may be served by email, to the relevant contact at the address set out in clause </w:t>
      </w:r>
      <w:r w:rsidRPr="00DA12F2">
        <w:rPr>
          <w:rFonts w:cs="Arial"/>
          <w:szCs w:val="22"/>
        </w:rPr>
        <w:fldChar w:fldCharType="begin"/>
      </w:r>
      <w:r w:rsidRPr="00DA12F2">
        <w:rPr>
          <w:rFonts w:cs="Arial"/>
          <w:szCs w:val="22"/>
        </w:rPr>
        <w:instrText xml:space="preserve"> REF _Ref442690212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28.4</w:t>
      </w:r>
      <w:r w:rsidRPr="00DA12F2">
        <w:rPr>
          <w:rFonts w:cs="Arial"/>
          <w:szCs w:val="22"/>
        </w:rPr>
        <w:fldChar w:fldCharType="end"/>
      </w:r>
      <w:r w:rsidRPr="00DA12F2">
        <w:rPr>
          <w:rFonts w:cs="Arial"/>
          <w:szCs w:val="22"/>
        </w:rPr>
        <w:t xml:space="preserve"> below and, if no “out of office</w:t>
      </w:r>
      <w:r w:rsidR="00FD71AC">
        <w:rPr>
          <w:rFonts w:cs="Arial"/>
          <w:szCs w:val="22"/>
        </w:rPr>
        <w:t>”</w:t>
      </w:r>
      <w:r w:rsidRPr="00DA12F2">
        <w:rPr>
          <w:rFonts w:cs="Arial"/>
          <w:szCs w:val="22"/>
        </w:rPr>
        <w:t xml:space="preserve"> auto-reply is received by the sender within one hour of transmission, the notice will be deemed to have been delivered:</w:t>
      </w:r>
      <w:bookmarkEnd w:id="70"/>
      <w:bookmarkEnd w:id="73"/>
    </w:p>
    <w:p w14:paraId="2FB8399D" w14:textId="77777777" w:rsidR="00255475" w:rsidRPr="00DA12F2" w:rsidRDefault="00255475" w:rsidP="00255475">
      <w:pPr>
        <w:pStyle w:val="MRheading3"/>
        <w:spacing w:before="120" w:line="240" w:lineRule="auto"/>
        <w:rPr>
          <w:rFonts w:cs="Arial"/>
          <w:szCs w:val="22"/>
        </w:rPr>
      </w:pPr>
      <w:r w:rsidRPr="00DA12F2">
        <w:rPr>
          <w:rFonts w:cs="Arial"/>
          <w:szCs w:val="22"/>
        </w:rPr>
        <w:t>on the same working day if transmitted prior to 5:00pm on a working day in the recipient’s time zone; or</w:t>
      </w:r>
    </w:p>
    <w:p w14:paraId="250F0E66" w14:textId="77777777" w:rsidR="00255475" w:rsidRDefault="00255475" w:rsidP="00255475">
      <w:pPr>
        <w:pStyle w:val="MRheading3"/>
        <w:spacing w:before="120" w:line="240" w:lineRule="auto"/>
        <w:rPr>
          <w:rFonts w:cs="Arial"/>
          <w:szCs w:val="22"/>
        </w:rPr>
      </w:pPr>
      <w:r w:rsidRPr="00DA12F2">
        <w:rPr>
          <w:rFonts w:cs="Arial"/>
          <w:szCs w:val="22"/>
        </w:rPr>
        <w:t>on the next working day if transmitted at or after 5:00pm in the recipient’s time zone.</w:t>
      </w:r>
    </w:p>
    <w:p w14:paraId="5836DA8C" w14:textId="4C35830B" w:rsidR="00255475" w:rsidRDefault="00255475" w:rsidP="00255475">
      <w:pPr>
        <w:pStyle w:val="MRheading2"/>
      </w:pPr>
      <w:bookmarkStart w:id="74" w:name="_Ref442690212"/>
      <w:bookmarkEnd w:id="69"/>
      <w:r>
        <w:t xml:space="preserve">For the purposes of clauses </w:t>
      </w:r>
      <w:r>
        <w:fldChar w:fldCharType="begin"/>
      </w:r>
      <w:r>
        <w:instrText xml:space="preserve"> REF _Ref442690419 \r \h </w:instrText>
      </w:r>
      <w:r>
        <w:fldChar w:fldCharType="separate"/>
      </w:r>
      <w:r w:rsidR="00AE736A">
        <w:t>28.1</w:t>
      </w:r>
      <w:r>
        <w:fldChar w:fldCharType="end"/>
      </w:r>
      <w:r>
        <w:t xml:space="preserve"> and </w:t>
      </w:r>
      <w:r>
        <w:fldChar w:fldCharType="begin"/>
      </w:r>
      <w:r>
        <w:instrText xml:space="preserve"> REF _Ref442690799 \r \h </w:instrText>
      </w:r>
      <w:r>
        <w:fldChar w:fldCharType="separate"/>
      </w:r>
      <w:r w:rsidR="00AE736A">
        <w:t>28.3</w:t>
      </w:r>
      <w:r>
        <w:fldChar w:fldCharType="end"/>
      </w:r>
      <w:r>
        <w:t>, notice shall be sent to the following addresses:</w:t>
      </w:r>
    </w:p>
    <w:p w14:paraId="4B94D5A5" w14:textId="77777777" w:rsidR="00972F09" w:rsidRDefault="00972F09" w:rsidP="00972F09">
      <w:pPr>
        <w:pStyle w:val="MRheading2"/>
        <w:numPr>
          <w:ilvl w:val="0"/>
          <w:numId w:val="0"/>
        </w:numPr>
        <w:ind w:left="720"/>
      </w:pPr>
    </w:p>
    <w:tbl>
      <w:tblPr>
        <w:tblW w:w="8136" w:type="dxa"/>
        <w:tblInd w:w="851" w:type="dxa"/>
        <w:tblCellMar>
          <w:left w:w="0" w:type="dxa"/>
          <w:right w:w="0" w:type="dxa"/>
        </w:tblCellMar>
        <w:tblLook w:val="04A0" w:firstRow="1" w:lastRow="0" w:firstColumn="1" w:lastColumn="0" w:noHBand="0" w:noVBand="1"/>
      </w:tblPr>
      <w:tblGrid>
        <w:gridCol w:w="1810"/>
        <w:gridCol w:w="1024"/>
        <w:gridCol w:w="5302"/>
      </w:tblGrid>
      <w:tr w:rsidR="00255475" w14:paraId="3F031DA3" w14:textId="77777777" w:rsidTr="00972F09">
        <w:tc>
          <w:tcPr>
            <w:tcW w:w="18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bookmarkEnd w:id="74"/>
          <w:p w14:paraId="46DB724A" w14:textId="77777777" w:rsidR="00255475" w:rsidRDefault="00255475">
            <w:pPr>
              <w:spacing w:before="120" w:after="120" w:line="240" w:lineRule="auto"/>
              <w:jc w:val="left"/>
              <w:rPr>
                <w:rFonts w:eastAsia="Calibri" w:cs="Arial"/>
                <w:b/>
                <w:bCs/>
                <w:szCs w:val="22"/>
                <w:lang w:eastAsia="en-US"/>
              </w:rPr>
            </w:pPr>
            <w:r>
              <w:rPr>
                <w:rFonts w:cs="Arial"/>
                <w:b/>
                <w:bCs/>
              </w:rPr>
              <w:t>British Council address for notices</w:t>
            </w: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909AED" w14:textId="77777777" w:rsidR="00255475" w:rsidRDefault="00255475">
            <w:pPr>
              <w:spacing w:before="120" w:after="120" w:line="240" w:lineRule="auto"/>
              <w:rPr>
                <w:rFonts w:eastAsia="Calibri" w:cs="Arial"/>
                <w:szCs w:val="22"/>
                <w:lang w:eastAsia="en-US"/>
              </w:rPr>
            </w:pPr>
            <w:r>
              <w:rPr>
                <w:rFonts w:cs="Arial"/>
              </w:rPr>
              <w:t>Name</w:t>
            </w:r>
          </w:p>
        </w:tc>
        <w:tc>
          <w:tcPr>
            <w:tcW w:w="5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EEC669" w14:textId="77777777" w:rsidR="00255475" w:rsidRDefault="00255475">
            <w:pPr>
              <w:spacing w:before="120" w:after="120" w:line="240" w:lineRule="auto"/>
              <w:rPr>
                <w:rFonts w:eastAsia="Calibri" w:cs="Arial"/>
                <w:szCs w:val="22"/>
                <w:lang w:eastAsia="en-US"/>
              </w:rPr>
            </w:pPr>
          </w:p>
        </w:tc>
      </w:tr>
      <w:tr w:rsidR="00972F09" w14:paraId="64419EAE" w14:textId="77777777" w:rsidTr="00972F09">
        <w:tc>
          <w:tcPr>
            <w:tcW w:w="181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56B9AB" w14:textId="77777777" w:rsidR="00972F09" w:rsidRDefault="00972F09">
            <w:pPr>
              <w:spacing w:before="120" w:after="120" w:line="240" w:lineRule="auto"/>
              <w:jc w:val="left"/>
              <w:rPr>
                <w:rFonts w:cs="Arial"/>
                <w:b/>
                <w:bCs/>
              </w:rPr>
            </w:pP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10568A" w14:textId="77777777" w:rsidR="00972F09" w:rsidRDefault="00972F09">
            <w:pPr>
              <w:spacing w:before="120" w:after="120" w:line="240" w:lineRule="auto"/>
              <w:rPr>
                <w:rFonts w:cs="Arial"/>
              </w:rPr>
            </w:pPr>
            <w:r>
              <w:rPr>
                <w:rFonts w:cs="Arial"/>
              </w:rPr>
              <w:t>Role</w:t>
            </w:r>
          </w:p>
        </w:tc>
        <w:tc>
          <w:tcPr>
            <w:tcW w:w="5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362BDC" w14:textId="5D246EA4" w:rsidR="00972F09" w:rsidRDefault="00972F09">
            <w:pPr>
              <w:spacing w:before="120" w:after="120" w:line="240" w:lineRule="auto"/>
              <w:rPr>
                <w:rFonts w:eastAsia="Calibri" w:cs="Arial"/>
                <w:szCs w:val="22"/>
                <w:lang w:eastAsia="en-US"/>
              </w:rPr>
            </w:pPr>
            <w:r>
              <w:rPr>
                <w:rFonts w:eastAsia="Calibri" w:cs="Arial"/>
                <w:szCs w:val="22"/>
                <w:lang w:eastAsia="en-US"/>
              </w:rPr>
              <w:t>[</w:t>
            </w:r>
            <w:proofErr w:type="gramStart"/>
            <w:r>
              <w:rPr>
                <w:rFonts w:eastAsia="Calibri" w:cs="Arial"/>
                <w:szCs w:val="22"/>
                <w:lang w:eastAsia="en-US"/>
              </w:rPr>
              <w:t>e.g.</w:t>
            </w:r>
            <w:proofErr w:type="gramEnd"/>
            <w:r>
              <w:rPr>
                <w:rFonts w:eastAsia="Calibri" w:cs="Arial"/>
                <w:szCs w:val="22"/>
                <w:lang w:eastAsia="en-US"/>
              </w:rPr>
              <w:t xml:space="preserve"> </w:t>
            </w:r>
            <w:r w:rsidR="000F5860">
              <w:rPr>
                <w:rFonts w:eastAsia="Calibri" w:cs="Arial"/>
                <w:szCs w:val="22"/>
                <w:lang w:eastAsia="en-US"/>
              </w:rPr>
              <w:t>E</w:t>
            </w:r>
            <w:r w:rsidR="00552994">
              <w:rPr>
                <w:rFonts w:eastAsia="Calibri" w:cs="Arial"/>
                <w:szCs w:val="22"/>
                <w:lang w:eastAsia="en-US"/>
              </w:rPr>
              <w:t>xamination Manager</w:t>
            </w:r>
            <w:r>
              <w:rPr>
                <w:rFonts w:eastAsia="Calibri" w:cs="Arial"/>
                <w:szCs w:val="22"/>
                <w:lang w:eastAsia="en-US"/>
              </w:rPr>
              <w:t>]</w:t>
            </w:r>
          </w:p>
        </w:tc>
      </w:tr>
      <w:tr w:rsidR="00255475" w14:paraId="47D2A083" w14:textId="77777777" w:rsidTr="00972F09">
        <w:tc>
          <w:tcPr>
            <w:tcW w:w="0" w:type="auto"/>
            <w:vMerge/>
            <w:tcBorders>
              <w:top w:val="single" w:sz="8" w:space="0" w:color="auto"/>
              <w:left w:val="single" w:sz="8" w:space="0" w:color="auto"/>
              <w:bottom w:val="single" w:sz="8" w:space="0" w:color="auto"/>
              <w:right w:val="single" w:sz="8" w:space="0" w:color="auto"/>
            </w:tcBorders>
            <w:vAlign w:val="center"/>
          </w:tcPr>
          <w:p w14:paraId="45FB0818" w14:textId="77777777" w:rsidR="00255475" w:rsidRDefault="00255475">
            <w:pPr>
              <w:spacing w:before="0" w:line="240" w:lineRule="auto"/>
              <w:jc w:val="left"/>
              <w:rPr>
                <w:rFonts w:eastAsia="Calibri" w:cs="Arial"/>
                <w:b/>
                <w:bCs/>
                <w:szCs w:val="22"/>
                <w:lang w:eastAsia="en-US"/>
              </w:rPr>
            </w:pP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1CC085" w14:textId="77777777" w:rsidR="00255475" w:rsidRDefault="00255475">
            <w:pPr>
              <w:spacing w:before="120" w:after="120" w:line="240" w:lineRule="auto"/>
              <w:rPr>
                <w:rFonts w:eastAsia="Calibri" w:cs="Arial"/>
                <w:szCs w:val="22"/>
                <w:lang w:eastAsia="en-US"/>
              </w:rPr>
            </w:pPr>
            <w:r>
              <w:rPr>
                <w:rFonts w:cs="Arial"/>
              </w:rPr>
              <w:t>Address</w:t>
            </w:r>
          </w:p>
        </w:tc>
        <w:tc>
          <w:tcPr>
            <w:tcW w:w="5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9F31CB" w14:textId="77777777" w:rsidR="00255475" w:rsidRDefault="00255475">
            <w:pPr>
              <w:spacing w:before="120" w:after="120" w:line="240" w:lineRule="auto"/>
              <w:rPr>
                <w:rFonts w:eastAsia="Calibri" w:cs="Arial"/>
                <w:szCs w:val="22"/>
                <w:lang w:eastAsia="en-US"/>
              </w:rPr>
            </w:pPr>
          </w:p>
        </w:tc>
      </w:tr>
      <w:tr w:rsidR="00255475" w14:paraId="03CA40FF" w14:textId="77777777" w:rsidTr="00972F09">
        <w:tc>
          <w:tcPr>
            <w:tcW w:w="0" w:type="auto"/>
            <w:vMerge/>
            <w:tcBorders>
              <w:top w:val="single" w:sz="8" w:space="0" w:color="auto"/>
              <w:left w:val="single" w:sz="8" w:space="0" w:color="auto"/>
              <w:bottom w:val="single" w:sz="8" w:space="0" w:color="auto"/>
              <w:right w:val="single" w:sz="8" w:space="0" w:color="auto"/>
            </w:tcBorders>
            <w:vAlign w:val="center"/>
          </w:tcPr>
          <w:p w14:paraId="53128261" w14:textId="77777777" w:rsidR="00255475" w:rsidRDefault="00255475">
            <w:pPr>
              <w:spacing w:before="0" w:line="240" w:lineRule="auto"/>
              <w:jc w:val="left"/>
              <w:rPr>
                <w:rFonts w:eastAsia="Calibri" w:cs="Arial"/>
                <w:b/>
                <w:bCs/>
                <w:szCs w:val="22"/>
                <w:lang w:eastAsia="en-US"/>
              </w:rPr>
            </w:pPr>
          </w:p>
        </w:tc>
        <w:tc>
          <w:tcPr>
            <w:tcW w:w="102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096D1" w14:textId="77777777" w:rsidR="00255475" w:rsidRDefault="00255475">
            <w:pPr>
              <w:spacing w:before="120" w:after="120" w:line="240" w:lineRule="auto"/>
              <w:rPr>
                <w:rFonts w:eastAsia="Calibri" w:cs="Arial"/>
                <w:szCs w:val="22"/>
                <w:lang w:eastAsia="en-US"/>
              </w:rPr>
            </w:pPr>
            <w:r>
              <w:rPr>
                <w:rFonts w:cs="Arial"/>
              </w:rPr>
              <w:t>Email</w:t>
            </w:r>
          </w:p>
        </w:tc>
        <w:tc>
          <w:tcPr>
            <w:tcW w:w="53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486C05" w14:textId="77777777" w:rsidR="00255475" w:rsidRDefault="00255475">
            <w:pPr>
              <w:spacing w:before="120" w:after="120" w:line="240" w:lineRule="auto"/>
              <w:rPr>
                <w:rFonts w:eastAsia="Calibri" w:cs="Arial"/>
                <w:szCs w:val="22"/>
                <w:lang w:eastAsia="en-US"/>
              </w:rPr>
            </w:pPr>
          </w:p>
        </w:tc>
      </w:tr>
      <w:tr w:rsidR="00255475" w14:paraId="4B37B160" w14:textId="77777777" w:rsidTr="00972F09">
        <w:trPr>
          <w:trHeight w:val="252"/>
        </w:trPr>
        <w:tc>
          <w:tcPr>
            <w:tcW w:w="181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81750" w14:textId="77777777" w:rsidR="00255475" w:rsidRDefault="00255475">
            <w:pPr>
              <w:spacing w:before="120" w:after="120" w:line="240" w:lineRule="auto"/>
              <w:jc w:val="left"/>
              <w:rPr>
                <w:rFonts w:eastAsia="Calibri" w:cs="Arial"/>
                <w:b/>
                <w:bCs/>
                <w:szCs w:val="22"/>
                <w:lang w:eastAsia="en-US"/>
              </w:rPr>
            </w:pPr>
            <w:r>
              <w:rPr>
                <w:rFonts w:cs="Arial"/>
                <w:b/>
                <w:bCs/>
              </w:rPr>
              <w:t>Venue Owner address for notices</w:t>
            </w: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14:paraId="76CAFD79" w14:textId="77777777" w:rsidR="00255475" w:rsidRDefault="00255475">
            <w:pPr>
              <w:spacing w:before="120" w:after="120" w:line="240" w:lineRule="auto"/>
              <w:rPr>
                <w:rFonts w:eastAsia="Calibri" w:cs="Arial"/>
                <w:szCs w:val="22"/>
                <w:lang w:eastAsia="en-US"/>
              </w:rPr>
            </w:pPr>
            <w:r>
              <w:rPr>
                <w:rFonts w:cs="Arial"/>
              </w:rPr>
              <w:t>Name</w:t>
            </w:r>
          </w:p>
        </w:tc>
        <w:tc>
          <w:tcPr>
            <w:tcW w:w="5302" w:type="dxa"/>
            <w:tcBorders>
              <w:top w:val="nil"/>
              <w:left w:val="nil"/>
              <w:bottom w:val="single" w:sz="8" w:space="0" w:color="auto"/>
              <w:right w:val="single" w:sz="8" w:space="0" w:color="auto"/>
            </w:tcBorders>
            <w:tcMar>
              <w:top w:w="0" w:type="dxa"/>
              <w:left w:w="108" w:type="dxa"/>
              <w:bottom w:w="0" w:type="dxa"/>
              <w:right w:w="108" w:type="dxa"/>
            </w:tcMar>
          </w:tcPr>
          <w:p w14:paraId="4101652C" w14:textId="77777777" w:rsidR="00255475" w:rsidRDefault="00255475">
            <w:pPr>
              <w:spacing w:before="120" w:after="120" w:line="240" w:lineRule="auto"/>
              <w:rPr>
                <w:rFonts w:eastAsia="Calibri" w:cs="Arial"/>
                <w:szCs w:val="22"/>
                <w:lang w:eastAsia="en-US"/>
              </w:rPr>
            </w:pPr>
          </w:p>
        </w:tc>
      </w:tr>
      <w:tr w:rsidR="00255475" w14:paraId="6499BA3E" w14:textId="77777777" w:rsidTr="00972F09">
        <w:trPr>
          <w:trHeight w:val="251"/>
        </w:trPr>
        <w:tc>
          <w:tcPr>
            <w:tcW w:w="0" w:type="auto"/>
            <w:vMerge/>
            <w:tcBorders>
              <w:top w:val="nil"/>
              <w:left w:val="single" w:sz="8" w:space="0" w:color="auto"/>
              <w:bottom w:val="single" w:sz="8" w:space="0" w:color="auto"/>
              <w:right w:val="single" w:sz="8" w:space="0" w:color="auto"/>
            </w:tcBorders>
            <w:vAlign w:val="center"/>
            <w:hideMark/>
          </w:tcPr>
          <w:p w14:paraId="4B99056E" w14:textId="77777777" w:rsidR="00255475" w:rsidRDefault="00255475">
            <w:pPr>
              <w:spacing w:before="0" w:line="240" w:lineRule="auto"/>
              <w:jc w:val="left"/>
              <w:rPr>
                <w:rFonts w:eastAsia="Calibri" w:cs="Arial"/>
                <w:b/>
                <w:bCs/>
                <w:szCs w:val="22"/>
                <w:lang w:eastAsia="en-US"/>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14:paraId="128DC43F" w14:textId="77777777" w:rsidR="00255475" w:rsidRDefault="00255475">
            <w:pPr>
              <w:spacing w:before="120" w:after="120" w:line="240" w:lineRule="auto"/>
              <w:rPr>
                <w:rFonts w:eastAsia="Calibri" w:cs="Arial"/>
                <w:szCs w:val="22"/>
                <w:lang w:eastAsia="en-US"/>
              </w:rPr>
            </w:pPr>
            <w:r>
              <w:rPr>
                <w:rFonts w:cs="Arial"/>
              </w:rPr>
              <w:t>Address</w:t>
            </w:r>
          </w:p>
        </w:tc>
        <w:tc>
          <w:tcPr>
            <w:tcW w:w="5302" w:type="dxa"/>
            <w:tcBorders>
              <w:top w:val="nil"/>
              <w:left w:val="nil"/>
              <w:bottom w:val="single" w:sz="8" w:space="0" w:color="auto"/>
              <w:right w:val="single" w:sz="8" w:space="0" w:color="auto"/>
            </w:tcBorders>
            <w:tcMar>
              <w:top w:w="0" w:type="dxa"/>
              <w:left w:w="108" w:type="dxa"/>
              <w:bottom w:w="0" w:type="dxa"/>
              <w:right w:w="108" w:type="dxa"/>
            </w:tcMar>
          </w:tcPr>
          <w:p w14:paraId="1299C43A" w14:textId="77777777" w:rsidR="00255475" w:rsidRDefault="00255475">
            <w:pPr>
              <w:spacing w:before="120" w:after="120" w:line="240" w:lineRule="auto"/>
              <w:rPr>
                <w:rFonts w:eastAsia="Calibri" w:cs="Arial"/>
                <w:szCs w:val="22"/>
                <w:lang w:eastAsia="en-US"/>
              </w:rPr>
            </w:pPr>
          </w:p>
        </w:tc>
      </w:tr>
      <w:tr w:rsidR="00255475" w14:paraId="76371779" w14:textId="77777777" w:rsidTr="00972F09">
        <w:trPr>
          <w:trHeight w:val="251"/>
        </w:trPr>
        <w:tc>
          <w:tcPr>
            <w:tcW w:w="0" w:type="auto"/>
            <w:vMerge/>
            <w:tcBorders>
              <w:top w:val="nil"/>
              <w:left w:val="single" w:sz="8" w:space="0" w:color="auto"/>
              <w:bottom w:val="single" w:sz="8" w:space="0" w:color="auto"/>
              <w:right w:val="single" w:sz="8" w:space="0" w:color="auto"/>
            </w:tcBorders>
            <w:vAlign w:val="center"/>
            <w:hideMark/>
          </w:tcPr>
          <w:p w14:paraId="4DDBEF00" w14:textId="77777777" w:rsidR="00255475" w:rsidRDefault="00255475">
            <w:pPr>
              <w:spacing w:before="0" w:line="240" w:lineRule="auto"/>
              <w:jc w:val="left"/>
              <w:rPr>
                <w:rFonts w:eastAsia="Calibri" w:cs="Arial"/>
                <w:b/>
                <w:bCs/>
                <w:szCs w:val="22"/>
                <w:lang w:eastAsia="en-US"/>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hideMark/>
          </w:tcPr>
          <w:p w14:paraId="12CF8195" w14:textId="77777777" w:rsidR="00255475" w:rsidRDefault="00255475">
            <w:pPr>
              <w:spacing w:before="120" w:after="120" w:line="240" w:lineRule="auto"/>
              <w:rPr>
                <w:rFonts w:eastAsia="Calibri" w:cs="Arial"/>
                <w:szCs w:val="22"/>
                <w:lang w:eastAsia="en-US"/>
              </w:rPr>
            </w:pPr>
            <w:r>
              <w:rPr>
                <w:rFonts w:cs="Arial"/>
              </w:rPr>
              <w:t>Email</w:t>
            </w:r>
          </w:p>
        </w:tc>
        <w:tc>
          <w:tcPr>
            <w:tcW w:w="5302" w:type="dxa"/>
            <w:tcBorders>
              <w:top w:val="nil"/>
              <w:left w:val="nil"/>
              <w:bottom w:val="single" w:sz="8" w:space="0" w:color="auto"/>
              <w:right w:val="single" w:sz="8" w:space="0" w:color="auto"/>
            </w:tcBorders>
            <w:tcMar>
              <w:top w:w="0" w:type="dxa"/>
              <w:left w:w="108" w:type="dxa"/>
              <w:bottom w:w="0" w:type="dxa"/>
              <w:right w:w="108" w:type="dxa"/>
            </w:tcMar>
          </w:tcPr>
          <w:p w14:paraId="3461D779" w14:textId="77777777" w:rsidR="00255475" w:rsidRDefault="00255475">
            <w:pPr>
              <w:spacing w:before="120" w:after="120" w:line="240" w:lineRule="auto"/>
              <w:rPr>
                <w:rFonts w:eastAsia="Calibri" w:cs="Arial"/>
                <w:szCs w:val="22"/>
                <w:lang w:eastAsia="en-US"/>
              </w:rPr>
            </w:pPr>
          </w:p>
        </w:tc>
      </w:tr>
    </w:tbl>
    <w:p w14:paraId="65E5168A" w14:textId="77777777" w:rsidR="00255475" w:rsidRDefault="00255475" w:rsidP="00255475">
      <w:pPr>
        <w:pStyle w:val="MRheading1"/>
      </w:pPr>
      <w:bookmarkStart w:id="75" w:name="_Toc207776271"/>
      <w:bookmarkStart w:id="76" w:name="_Toc207776123"/>
      <w:bookmarkStart w:id="77" w:name="_Ref205954210"/>
      <w:r>
        <w:t>Governing Law and Dispute Resolution Procedure</w:t>
      </w:r>
      <w:bookmarkEnd w:id="75"/>
      <w:bookmarkEnd w:id="76"/>
      <w:bookmarkEnd w:id="77"/>
    </w:p>
    <w:p w14:paraId="526F3FE4" w14:textId="77777777" w:rsidR="00255475" w:rsidRPr="00DA12F2" w:rsidRDefault="00255475" w:rsidP="00255475">
      <w:pPr>
        <w:pStyle w:val="MRheading2"/>
        <w:spacing w:before="120" w:line="240" w:lineRule="auto"/>
        <w:rPr>
          <w:rFonts w:cs="Arial"/>
          <w:szCs w:val="22"/>
        </w:rPr>
      </w:pPr>
      <w:bookmarkStart w:id="78" w:name="_Ref211056692"/>
      <w:r w:rsidRPr="00DA12F2">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E3796EE" w14:textId="037B1E6E" w:rsidR="00255475" w:rsidRDefault="00255475" w:rsidP="00255475">
      <w:pPr>
        <w:pStyle w:val="MRheading2"/>
        <w:spacing w:before="120" w:line="240" w:lineRule="auto"/>
        <w:rPr>
          <w:rFonts w:cs="Arial"/>
          <w:szCs w:val="22"/>
        </w:rPr>
      </w:pPr>
      <w:bookmarkStart w:id="79" w:name="_Ref266467572"/>
      <w:r>
        <w:rPr>
          <w:rFonts w:cs="Arial"/>
          <w:szCs w:val="22"/>
        </w:rPr>
        <w:t xml:space="preserve">Subject to the remainder of this clause </w:t>
      </w:r>
      <w:r w:rsidRPr="00DA12F2">
        <w:rPr>
          <w:rFonts w:cs="Arial"/>
          <w:szCs w:val="22"/>
        </w:rPr>
        <w:fldChar w:fldCharType="begin" w:fldLock="1"/>
      </w:r>
      <w:r w:rsidRPr="00DA12F2">
        <w:rPr>
          <w:rFonts w:cs="Arial"/>
          <w:szCs w:val="22"/>
        </w:rPr>
        <w:instrText xml:space="preserve"> =                                                                                                                                                                                                                     </w:instrText>
      </w:r>
      <w:r w:rsidRPr="00DA12F2">
        <w:rPr>
          <w:rFonts w:cs="Arial"/>
          <w:szCs w:val="22"/>
        </w:rPr>
        <w:fldChar w:fldCharType="separate"/>
      </w:r>
      <w:r w:rsidRPr="00DA12F2">
        <w:rPr>
          <w:rFonts w:cs="Arial"/>
          <w:szCs w:val="22"/>
        </w:rPr>
        <w:fldChar w:fldCharType="begin"/>
      </w:r>
      <w:r w:rsidRPr="00DA12F2">
        <w:instrText xml:space="preserve"> REF _Ref205954210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t>29</w:t>
      </w:r>
      <w:r w:rsidRPr="00DA12F2">
        <w:rPr>
          <w:rFonts w:cs="Arial"/>
          <w:szCs w:val="22"/>
        </w:rPr>
        <w:fldChar w:fldCharType="end"/>
      </w:r>
      <w:r w:rsidRPr="00DA12F2">
        <w:rPr>
          <w:rFonts w:cs="Arial"/>
          <w:szCs w:val="22"/>
        </w:rPr>
        <w:fldChar w:fldCharType="end"/>
      </w:r>
      <w:r>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79"/>
    </w:p>
    <w:p w14:paraId="613C5516" w14:textId="243F278C" w:rsidR="00255475" w:rsidRPr="00DA12F2" w:rsidRDefault="00255475" w:rsidP="00255475">
      <w:pPr>
        <w:pStyle w:val="MRheading2"/>
        <w:spacing w:before="120" w:line="240" w:lineRule="auto"/>
        <w:rPr>
          <w:rFonts w:cs="Arial"/>
          <w:szCs w:val="22"/>
        </w:rPr>
      </w:pPr>
      <w:bookmarkStart w:id="80" w:name="_Ref290998444"/>
      <w:bookmarkStart w:id="81" w:name="_Ref293665941"/>
      <w:bookmarkStart w:id="82" w:name="_Ref508704989"/>
      <w:r w:rsidRPr="00DA12F2">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fourteen (14) calendar days after such notice or by such later date as the parties may otherwise agree in writing).  If the parties are unable to resolve the dispute or claim in accordance with this clause</w:t>
      </w:r>
      <w:bookmarkEnd w:id="80"/>
      <w:r w:rsidRPr="00DA12F2">
        <w:rPr>
          <w:rFonts w:cs="Arial"/>
          <w:szCs w:val="22"/>
        </w:rPr>
        <w:t xml:space="preserve"> </w:t>
      </w:r>
      <w:r w:rsidRPr="00DA12F2">
        <w:rPr>
          <w:rFonts w:cs="Arial"/>
          <w:szCs w:val="22"/>
        </w:rPr>
        <w:fldChar w:fldCharType="begin"/>
      </w:r>
      <w:r w:rsidRPr="00DA12F2">
        <w:rPr>
          <w:rFonts w:cs="Arial"/>
          <w:szCs w:val="22"/>
        </w:rPr>
        <w:instrText xml:space="preserve"> REF _Ref293665941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29.3</w:t>
      </w:r>
      <w:r w:rsidRPr="00DA12F2">
        <w:rPr>
          <w:rFonts w:cs="Arial"/>
          <w:szCs w:val="22"/>
        </w:rPr>
        <w:fldChar w:fldCharType="end"/>
      </w:r>
      <w:r w:rsidRPr="00DA12F2">
        <w:rPr>
          <w:rFonts w:cs="Arial"/>
          <w:szCs w:val="22"/>
        </w:rPr>
        <w:t xml:space="preserve">, either party may commence proceedings in accordance with clause </w:t>
      </w:r>
      <w:r w:rsidRPr="00DA12F2">
        <w:rPr>
          <w:rFonts w:cs="Arial"/>
          <w:szCs w:val="22"/>
        </w:rPr>
        <w:fldChar w:fldCharType="begin"/>
      </w:r>
      <w:r w:rsidRPr="00DA12F2">
        <w:rPr>
          <w:rFonts w:cs="Arial"/>
          <w:szCs w:val="22"/>
        </w:rPr>
        <w:instrText xml:space="preserve"> REF _Ref266467572 \r \h </w:instrText>
      </w:r>
      <w:r>
        <w:rPr>
          <w:rFonts w:cs="Arial"/>
          <w:szCs w:val="22"/>
        </w:rPr>
        <w:instrText xml:space="preserve"> \* MERGEFORMAT </w:instrText>
      </w:r>
      <w:r w:rsidRPr="00DA12F2">
        <w:rPr>
          <w:rFonts w:cs="Arial"/>
          <w:szCs w:val="22"/>
        </w:rPr>
      </w:r>
      <w:r w:rsidRPr="00DA12F2">
        <w:rPr>
          <w:rFonts w:cs="Arial"/>
          <w:szCs w:val="22"/>
        </w:rPr>
        <w:fldChar w:fldCharType="separate"/>
      </w:r>
      <w:r w:rsidR="00AE736A">
        <w:rPr>
          <w:rFonts w:cs="Arial"/>
          <w:szCs w:val="22"/>
        </w:rPr>
        <w:t>29.2</w:t>
      </w:r>
      <w:r w:rsidRPr="00DA12F2">
        <w:rPr>
          <w:rFonts w:cs="Arial"/>
          <w:szCs w:val="22"/>
        </w:rPr>
        <w:fldChar w:fldCharType="end"/>
      </w:r>
      <w:r w:rsidRPr="00DA12F2">
        <w:rPr>
          <w:rFonts w:cs="Arial"/>
          <w:szCs w:val="22"/>
        </w:rPr>
        <w:t>.</w:t>
      </w:r>
      <w:bookmarkEnd w:id="81"/>
    </w:p>
    <w:bookmarkEnd w:id="78"/>
    <w:bookmarkEnd w:id="82"/>
    <w:p w14:paraId="230FB95E" w14:textId="601CB9E8" w:rsidR="00255475" w:rsidRPr="00DA12F2" w:rsidRDefault="00255475" w:rsidP="00255475">
      <w:pPr>
        <w:pStyle w:val="MRheading2"/>
        <w:spacing w:before="120" w:line="240" w:lineRule="auto"/>
        <w:rPr>
          <w:rFonts w:cs="Arial"/>
          <w:szCs w:val="22"/>
        </w:rPr>
      </w:pPr>
      <w:r w:rsidRPr="00DA12F2">
        <w:rPr>
          <w:rFonts w:cs="Arial"/>
          <w:szCs w:val="22"/>
        </w:rPr>
        <w:t xml:space="preserve">Nothing in this clause </w:t>
      </w:r>
      <w:r w:rsidRPr="00DA12F2">
        <w:rPr>
          <w:rFonts w:cs="Arial"/>
          <w:szCs w:val="22"/>
        </w:rPr>
        <w:fldChar w:fldCharType="begin" w:fldLock="1"/>
      </w:r>
      <w:r w:rsidRPr="00DA12F2">
        <w:rPr>
          <w:rFonts w:cs="Arial"/>
          <w:szCs w:val="22"/>
        </w:rPr>
        <w:instrText xml:space="preserve"> =                                                                                                                                                                                                                     </w:instrText>
      </w:r>
      <w:r w:rsidRPr="00DA12F2">
        <w:rPr>
          <w:rFonts w:cs="Arial"/>
          <w:szCs w:val="22"/>
        </w:rPr>
        <w:fldChar w:fldCharType="separate"/>
      </w:r>
      <w:r w:rsidRPr="00DA12F2">
        <w:fldChar w:fldCharType="begin"/>
      </w:r>
      <w:r w:rsidRPr="00DA12F2">
        <w:instrText xml:space="preserve"> REF _Ref205954210 \r \h </w:instrText>
      </w:r>
      <w:r>
        <w:instrText xml:space="preserve"> \* MERGEFORMAT </w:instrText>
      </w:r>
      <w:r w:rsidRPr="00DA12F2">
        <w:fldChar w:fldCharType="separate"/>
      </w:r>
      <w:r w:rsidR="00AE736A">
        <w:t>29</w:t>
      </w:r>
      <w:r w:rsidRPr="00DA12F2">
        <w:fldChar w:fldCharType="end"/>
      </w:r>
      <w:r w:rsidRPr="00DA12F2">
        <w:rPr>
          <w:rFonts w:cs="Arial"/>
          <w:szCs w:val="22"/>
        </w:rPr>
        <w:fldChar w:fldCharType="end"/>
      </w:r>
      <w:r w:rsidRPr="00DA12F2">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3CF2D8B6" w14:textId="77777777" w:rsidR="00255475" w:rsidRDefault="00255475" w:rsidP="00255475">
      <w:pPr>
        <w:pStyle w:val="MRSchedule1"/>
        <w:spacing w:before="120" w:line="240" w:lineRule="auto"/>
        <w:ind w:left="0"/>
        <w:rPr>
          <w:rFonts w:cs="Arial"/>
          <w:szCs w:val="22"/>
        </w:rPr>
      </w:pPr>
      <w:bookmarkStart w:id="83" w:name="_Ref388273226"/>
      <w:r w:rsidRPr="00684B00">
        <w:rPr>
          <w:rFonts w:cs="Arial"/>
          <w:szCs w:val="22"/>
        </w:rPr>
        <w:br w:type="page"/>
      </w:r>
      <w:bookmarkStart w:id="84" w:name="hw"/>
      <w:bookmarkStart w:id="85" w:name="_Toc207776233"/>
      <w:bookmarkStart w:id="86" w:name="Schedule2"/>
      <w:bookmarkStart w:id="87" w:name="_Ref283973203"/>
      <w:bookmarkStart w:id="88" w:name="_Toc207776234"/>
      <w:bookmarkEnd w:id="83"/>
      <w:bookmarkEnd w:id="84"/>
      <w:bookmarkEnd w:id="85"/>
      <w:bookmarkEnd w:id="86"/>
    </w:p>
    <w:bookmarkEnd w:id="87"/>
    <w:p w14:paraId="5D3F824C" w14:textId="278582BA" w:rsidR="002D7CC7" w:rsidRDefault="002D7CC7" w:rsidP="002D7CC7">
      <w:pPr>
        <w:pStyle w:val="MRSchedule1"/>
        <w:numPr>
          <w:ilvl w:val="0"/>
          <w:numId w:val="0"/>
        </w:numPr>
      </w:pPr>
      <w:r>
        <w:t>Schedule 2</w:t>
      </w:r>
    </w:p>
    <w:p w14:paraId="77D052DD" w14:textId="153F6039" w:rsidR="00255475" w:rsidRDefault="00255475" w:rsidP="00255475">
      <w:pPr>
        <w:pStyle w:val="MRSchedule2"/>
        <w:spacing w:before="120" w:line="240" w:lineRule="auto"/>
        <w:rPr>
          <w:rFonts w:cs="Arial"/>
          <w:szCs w:val="22"/>
        </w:rPr>
      </w:pPr>
      <w:r w:rsidRPr="00684B00">
        <w:rPr>
          <w:rFonts w:cs="Arial"/>
          <w:szCs w:val="22"/>
        </w:rPr>
        <w:t>Rights granted to British Council</w:t>
      </w:r>
    </w:p>
    <w:p w14:paraId="2D3EDA93" w14:textId="77777777" w:rsidR="00255475" w:rsidRPr="00684B00" w:rsidRDefault="00255475" w:rsidP="00255475">
      <w:pPr>
        <w:pStyle w:val="MRNoHead1"/>
        <w:spacing w:before="120" w:line="240" w:lineRule="auto"/>
        <w:rPr>
          <w:rFonts w:cs="Arial"/>
          <w:szCs w:val="22"/>
        </w:rPr>
      </w:pPr>
      <w:r>
        <w:rPr>
          <w:rFonts w:cs="Arial"/>
          <w:szCs w:val="22"/>
        </w:rPr>
        <w:t xml:space="preserve">In consideration of the payment of the </w:t>
      </w:r>
      <w:r w:rsidR="00FD71AC">
        <w:rPr>
          <w:rFonts w:cs="Arial"/>
          <w:szCs w:val="22"/>
        </w:rPr>
        <w:t>Applicable Fee</w:t>
      </w:r>
      <w:r>
        <w:rPr>
          <w:rFonts w:cs="Arial"/>
          <w:szCs w:val="22"/>
        </w:rPr>
        <w:t xml:space="preserve"> by the British Council to Venue Owner, Venue Owner grants to the British Council the right to:</w:t>
      </w:r>
    </w:p>
    <w:p w14:paraId="27FBCA30" w14:textId="77777777" w:rsidR="00255475" w:rsidRPr="00684B00" w:rsidRDefault="00255475" w:rsidP="00255475">
      <w:pPr>
        <w:pStyle w:val="MRNoHead2"/>
        <w:spacing w:before="120" w:line="240" w:lineRule="auto"/>
        <w:rPr>
          <w:rFonts w:cs="Arial"/>
          <w:szCs w:val="22"/>
        </w:rPr>
      </w:pPr>
      <w:r>
        <w:rPr>
          <w:rFonts w:cs="Arial"/>
          <w:szCs w:val="22"/>
        </w:rPr>
        <w:t>use s</w:t>
      </w:r>
      <w:r w:rsidRPr="00684B00">
        <w:rPr>
          <w:rFonts w:cs="Arial"/>
          <w:szCs w:val="22"/>
        </w:rPr>
        <w:t xml:space="preserve">uch parts of the Common Parts for the purpose of access to and egress from the </w:t>
      </w:r>
      <w:r>
        <w:rPr>
          <w:rFonts w:cs="Arial"/>
          <w:szCs w:val="22"/>
        </w:rPr>
        <w:t>Venue</w:t>
      </w:r>
      <w:r w:rsidRPr="00684B00">
        <w:rPr>
          <w:rFonts w:cs="Arial"/>
          <w:szCs w:val="22"/>
        </w:rPr>
        <w:t xml:space="preserve"> as </w:t>
      </w:r>
      <w:r>
        <w:rPr>
          <w:rFonts w:cs="Arial"/>
          <w:szCs w:val="22"/>
        </w:rPr>
        <w:t>required by the British Council</w:t>
      </w:r>
      <w:r w:rsidRPr="00684B00">
        <w:rPr>
          <w:rFonts w:cs="Arial"/>
          <w:szCs w:val="22"/>
        </w:rPr>
        <w:t xml:space="preserve"> for such </w:t>
      </w:r>
      <w:proofErr w:type="gramStart"/>
      <w:r w:rsidRPr="00684B00">
        <w:rPr>
          <w:rFonts w:cs="Arial"/>
          <w:szCs w:val="22"/>
        </w:rPr>
        <w:t>purpose</w:t>
      </w:r>
      <w:r>
        <w:rPr>
          <w:rFonts w:cs="Arial"/>
          <w:szCs w:val="22"/>
        </w:rPr>
        <w:t>;</w:t>
      </w:r>
      <w:proofErr w:type="gramEnd"/>
      <w:r>
        <w:rPr>
          <w:rFonts w:cs="Arial"/>
          <w:szCs w:val="22"/>
        </w:rPr>
        <w:t xml:space="preserve"> </w:t>
      </w:r>
    </w:p>
    <w:p w14:paraId="28D3F356" w14:textId="77777777" w:rsidR="00255475" w:rsidRDefault="00255475" w:rsidP="00255475">
      <w:pPr>
        <w:pStyle w:val="MRNoHead2"/>
        <w:spacing w:before="120" w:line="240" w:lineRule="auto"/>
        <w:rPr>
          <w:rFonts w:cs="Arial"/>
          <w:szCs w:val="22"/>
        </w:rPr>
      </w:pPr>
      <w:r>
        <w:rPr>
          <w:rFonts w:cs="Arial"/>
          <w:szCs w:val="22"/>
        </w:rPr>
        <w:t xml:space="preserve">make use (and allow the </w:t>
      </w:r>
      <w:r w:rsidR="00F06A0F">
        <w:rPr>
          <w:rFonts w:cs="Arial"/>
          <w:szCs w:val="22"/>
        </w:rPr>
        <w:t>Candidate</w:t>
      </w:r>
      <w:r>
        <w:rPr>
          <w:rFonts w:cs="Arial"/>
          <w:szCs w:val="22"/>
        </w:rPr>
        <w:t>s and the Test Day Personnel to make use) of the amenities</w:t>
      </w:r>
      <w:r w:rsidRPr="00684B00">
        <w:rPr>
          <w:rFonts w:cs="Arial"/>
          <w:szCs w:val="22"/>
        </w:rPr>
        <w:t xml:space="preserve"> serving the </w:t>
      </w:r>
      <w:r>
        <w:rPr>
          <w:rFonts w:cs="Arial"/>
          <w:szCs w:val="22"/>
        </w:rPr>
        <w:t xml:space="preserve">Venue as set out in </w:t>
      </w:r>
      <w:r w:rsidR="00941CBC">
        <w:rPr>
          <w:rFonts w:cs="Arial"/>
          <w:szCs w:val="22"/>
        </w:rPr>
        <w:t>Schedule</w:t>
      </w:r>
      <w:r>
        <w:rPr>
          <w:rFonts w:cs="Arial"/>
          <w:szCs w:val="22"/>
        </w:rPr>
        <w:t xml:space="preserve"> 3 and Schedule </w:t>
      </w:r>
      <w:proofErr w:type="gramStart"/>
      <w:r>
        <w:rPr>
          <w:rFonts w:cs="Arial"/>
          <w:szCs w:val="22"/>
        </w:rPr>
        <w:t>4;</w:t>
      </w:r>
      <w:proofErr w:type="gramEnd"/>
      <w:r>
        <w:rPr>
          <w:rFonts w:cs="Arial"/>
          <w:szCs w:val="22"/>
        </w:rPr>
        <w:t xml:space="preserve"> </w:t>
      </w:r>
    </w:p>
    <w:p w14:paraId="21142CC2" w14:textId="77777777" w:rsidR="00255475" w:rsidRDefault="00255475" w:rsidP="00255475">
      <w:pPr>
        <w:pStyle w:val="MRNoHead2"/>
        <w:spacing w:before="120" w:line="240" w:lineRule="auto"/>
        <w:rPr>
          <w:rFonts w:cs="Arial"/>
          <w:szCs w:val="22"/>
        </w:rPr>
      </w:pPr>
      <w:r>
        <w:rPr>
          <w:rFonts w:cs="Arial"/>
          <w:szCs w:val="22"/>
        </w:rPr>
        <w:t>d</w:t>
      </w:r>
      <w:r w:rsidRPr="00250448">
        <w:rPr>
          <w:rFonts w:cs="Arial"/>
          <w:szCs w:val="22"/>
        </w:rPr>
        <w:t>isplay notices, signboards, posters and advertising at</w:t>
      </w:r>
      <w:r>
        <w:rPr>
          <w:rFonts w:cs="Arial"/>
          <w:szCs w:val="22"/>
        </w:rPr>
        <w:t xml:space="preserve"> the </w:t>
      </w:r>
      <w:proofErr w:type="gramStart"/>
      <w:r>
        <w:rPr>
          <w:rFonts w:cs="Arial"/>
          <w:szCs w:val="22"/>
        </w:rPr>
        <w:t>Venue;</w:t>
      </w:r>
      <w:proofErr w:type="gramEnd"/>
      <w:r>
        <w:rPr>
          <w:rFonts w:cs="Arial"/>
          <w:szCs w:val="22"/>
        </w:rPr>
        <w:t xml:space="preserve"> </w:t>
      </w:r>
    </w:p>
    <w:p w14:paraId="11CE265B" w14:textId="77777777" w:rsidR="00255475" w:rsidRDefault="00255475" w:rsidP="00255475">
      <w:pPr>
        <w:pStyle w:val="MRNoHead2"/>
        <w:spacing w:before="120" w:line="240" w:lineRule="auto"/>
        <w:rPr>
          <w:rFonts w:cs="Arial"/>
          <w:szCs w:val="22"/>
        </w:rPr>
      </w:pPr>
      <w:r>
        <w:rPr>
          <w:rFonts w:cs="Arial"/>
          <w:szCs w:val="22"/>
        </w:rPr>
        <w:t>g</w:t>
      </w:r>
      <w:r w:rsidRPr="00250448">
        <w:rPr>
          <w:rFonts w:cs="Arial"/>
          <w:szCs w:val="22"/>
        </w:rPr>
        <w:t xml:space="preserve">rant access to the </w:t>
      </w:r>
      <w:r>
        <w:rPr>
          <w:rFonts w:cs="Arial"/>
          <w:szCs w:val="22"/>
        </w:rPr>
        <w:t>Venue</w:t>
      </w:r>
      <w:r w:rsidRPr="00250448">
        <w:rPr>
          <w:rFonts w:cs="Arial"/>
          <w:szCs w:val="22"/>
        </w:rPr>
        <w:t xml:space="preserve"> for</w:t>
      </w:r>
      <w:r>
        <w:rPr>
          <w:rFonts w:cs="Arial"/>
          <w:szCs w:val="22"/>
        </w:rPr>
        <w:t xml:space="preserve"> the British Council management, the </w:t>
      </w:r>
      <w:r w:rsidR="00F06A0F">
        <w:rPr>
          <w:rFonts w:cs="Arial"/>
          <w:szCs w:val="22"/>
        </w:rPr>
        <w:t>Candidate</w:t>
      </w:r>
      <w:r>
        <w:rPr>
          <w:rFonts w:cs="Arial"/>
          <w:szCs w:val="22"/>
        </w:rPr>
        <w:t>s</w:t>
      </w:r>
      <w:r w:rsidR="00FD71AC">
        <w:rPr>
          <w:rFonts w:cs="Arial"/>
          <w:szCs w:val="22"/>
        </w:rPr>
        <w:t>, t</w:t>
      </w:r>
      <w:r>
        <w:rPr>
          <w:rFonts w:cs="Arial"/>
          <w:szCs w:val="22"/>
        </w:rPr>
        <w:t>he Test Day Personnel</w:t>
      </w:r>
      <w:r w:rsidR="00FD71AC">
        <w:rPr>
          <w:rFonts w:cs="Arial"/>
          <w:szCs w:val="22"/>
        </w:rPr>
        <w:t>, any authorised representatives of the British Council</w:t>
      </w:r>
      <w:r>
        <w:rPr>
          <w:rFonts w:cs="Arial"/>
          <w:szCs w:val="22"/>
        </w:rPr>
        <w:t xml:space="preserve"> </w:t>
      </w:r>
      <w:r w:rsidR="00972F09">
        <w:rPr>
          <w:rFonts w:cs="Arial"/>
          <w:szCs w:val="22"/>
        </w:rPr>
        <w:t xml:space="preserve">and/or the End Client </w:t>
      </w:r>
      <w:r>
        <w:rPr>
          <w:rFonts w:cs="Arial"/>
          <w:szCs w:val="22"/>
        </w:rPr>
        <w:t xml:space="preserve">and the End Client auditors </w:t>
      </w:r>
      <w:r w:rsidRPr="00250448">
        <w:rPr>
          <w:rFonts w:cs="Arial"/>
          <w:szCs w:val="22"/>
        </w:rPr>
        <w:t>from time to time</w:t>
      </w:r>
      <w:r w:rsidR="00FD6A7E">
        <w:rPr>
          <w:rFonts w:cs="Arial"/>
          <w:szCs w:val="22"/>
        </w:rPr>
        <w:t>; and</w:t>
      </w:r>
      <w:bookmarkEnd w:id="88"/>
    </w:p>
    <w:p w14:paraId="10078FC5" w14:textId="77777777" w:rsidR="003F7086" w:rsidRDefault="00FD6A7E" w:rsidP="00255475">
      <w:pPr>
        <w:pStyle w:val="MRNoHead2"/>
        <w:spacing w:before="120" w:line="240" w:lineRule="auto"/>
        <w:rPr>
          <w:rFonts w:cs="Arial"/>
          <w:szCs w:val="22"/>
        </w:rPr>
      </w:pPr>
      <w:r>
        <w:rPr>
          <w:rFonts w:cs="Arial"/>
          <w:szCs w:val="22"/>
        </w:rPr>
        <w:t>obtain copies of all video recordings of exam sessions at venues which have provided cameras and/or CCTV equipment</w:t>
      </w:r>
      <w:r w:rsidR="009F31B0">
        <w:rPr>
          <w:rFonts w:cs="Arial"/>
          <w:szCs w:val="22"/>
        </w:rPr>
        <w:t xml:space="preserve">, as shall be agreed on the Order Form for each Exam Session; and </w:t>
      </w:r>
    </w:p>
    <w:p w14:paraId="2C69F07E" w14:textId="77777777" w:rsidR="009F31B0" w:rsidRDefault="009F31B0" w:rsidP="00255475">
      <w:pPr>
        <w:pStyle w:val="MRNoHead2"/>
        <w:spacing w:before="120" w:line="240" w:lineRule="auto"/>
        <w:rPr>
          <w:rFonts w:cs="Arial"/>
          <w:szCs w:val="22"/>
        </w:rPr>
      </w:pPr>
      <w:r>
        <w:rPr>
          <w:rFonts w:cs="Arial"/>
          <w:szCs w:val="22"/>
        </w:rPr>
        <w:t>to record exam sessions and other related activities, including Venue staff as may be necessary, and provide copies of such recordings to the End Client.</w:t>
      </w:r>
    </w:p>
    <w:p w14:paraId="0FB78278" w14:textId="77777777" w:rsidR="00255475" w:rsidRPr="00F44381" w:rsidRDefault="00255475" w:rsidP="00255475">
      <w:pPr>
        <w:pStyle w:val="MRNoHead2"/>
        <w:numPr>
          <w:ilvl w:val="0"/>
          <w:numId w:val="0"/>
        </w:numPr>
        <w:spacing w:before="120" w:line="240" w:lineRule="auto"/>
        <w:ind w:left="720"/>
        <w:rPr>
          <w:rFonts w:cs="Arial"/>
          <w:szCs w:val="22"/>
        </w:rPr>
      </w:pPr>
      <w:r>
        <w:rPr>
          <w:rFonts w:cs="Arial"/>
          <w:szCs w:val="22"/>
        </w:rPr>
        <w:br w:type="page"/>
      </w:r>
    </w:p>
    <w:p w14:paraId="5B6C018E" w14:textId="77777777" w:rsidR="00255475" w:rsidRDefault="00255475" w:rsidP="00255475">
      <w:pPr>
        <w:pStyle w:val="MRSchedule1"/>
        <w:numPr>
          <w:ilvl w:val="0"/>
          <w:numId w:val="0"/>
        </w:numPr>
        <w:spacing w:before="120" w:line="240" w:lineRule="auto"/>
        <w:rPr>
          <w:rFonts w:cs="Arial"/>
          <w:szCs w:val="22"/>
        </w:rPr>
      </w:pPr>
      <w:bookmarkStart w:id="89" w:name="_Ref441051771"/>
      <w:bookmarkStart w:id="90" w:name="_Ref438454441"/>
      <w:bookmarkStart w:id="91" w:name="_Ref441052471"/>
      <w:bookmarkStart w:id="92" w:name="_Ref441849315"/>
      <w:r>
        <w:rPr>
          <w:rFonts w:cs="Arial"/>
          <w:szCs w:val="22"/>
        </w:rPr>
        <w:t>Schedule 3</w:t>
      </w:r>
    </w:p>
    <w:bookmarkEnd w:id="89"/>
    <w:p w14:paraId="50349115" w14:textId="1DBE3258" w:rsidR="00255475" w:rsidRDefault="001F747D" w:rsidP="00255475">
      <w:pPr>
        <w:pStyle w:val="MRSchedule2"/>
        <w:spacing w:before="120" w:line="240" w:lineRule="auto"/>
      </w:pPr>
      <w:r>
        <w:t xml:space="preserve">Speaking </w:t>
      </w:r>
      <w:r w:rsidR="00255475">
        <w:t xml:space="preserve"> Venue Requirements</w:t>
      </w:r>
    </w:p>
    <w:bookmarkEnd w:id="90"/>
    <w:p w14:paraId="7407502A" w14:textId="77777777" w:rsidR="004D508C" w:rsidRPr="00EE09AA" w:rsidRDefault="004D508C" w:rsidP="004D508C">
      <w:pPr>
        <w:pStyle w:val="MRNoHead1"/>
        <w:spacing w:before="120" w:line="240" w:lineRule="auto"/>
        <w:rPr>
          <w:b/>
        </w:rPr>
      </w:pPr>
      <w:r w:rsidRPr="00EE09AA">
        <w:rPr>
          <w:b/>
        </w:rPr>
        <w:t>Facilities:</w:t>
      </w:r>
    </w:p>
    <w:p w14:paraId="579B565D" w14:textId="77777777" w:rsidR="004D508C" w:rsidRPr="00EE09AA" w:rsidRDefault="004D508C" w:rsidP="004D508C">
      <w:pPr>
        <w:pStyle w:val="MRNoHead2"/>
        <w:spacing w:before="120" w:line="240" w:lineRule="auto"/>
      </w:pPr>
      <w:r>
        <w:t>Venue Owner</w:t>
      </w:r>
      <w:r w:rsidRPr="00EE09AA">
        <w:t xml:space="preserve"> </w:t>
      </w:r>
      <w:r>
        <w:t>shall</w:t>
      </w:r>
      <w:r w:rsidRPr="00EE09AA">
        <w:t>:</w:t>
      </w:r>
    </w:p>
    <w:p w14:paraId="7D4D1868" w14:textId="77777777" w:rsidR="004D508C" w:rsidRDefault="004D508C" w:rsidP="004D508C">
      <w:pPr>
        <w:pStyle w:val="MRNoHead3"/>
        <w:spacing w:before="120" w:line="240" w:lineRule="auto"/>
      </w:pPr>
      <w:r>
        <w:t xml:space="preserve">provide Venue(s) for the use of the British Council for the duration of each </w:t>
      </w:r>
      <w:proofErr w:type="gramStart"/>
      <w:r>
        <w:t>Session;</w:t>
      </w:r>
      <w:proofErr w:type="gramEnd"/>
    </w:p>
    <w:p w14:paraId="11AE39D5" w14:textId="77777777" w:rsidR="004D508C" w:rsidRDefault="004D508C" w:rsidP="004D508C">
      <w:pPr>
        <w:pStyle w:val="MRNoHead3"/>
        <w:spacing w:before="120" w:line="240" w:lineRule="auto"/>
      </w:pPr>
      <w:bookmarkStart w:id="93" w:name="_Ref9007500"/>
      <w:r>
        <w:t xml:space="preserve">provide Venue(s) which shall include four (3) separate areas: </w:t>
      </w:r>
      <w:proofErr w:type="spellStart"/>
      <w:r>
        <w:t>i</w:t>
      </w:r>
      <w:proofErr w:type="spellEnd"/>
      <w:r>
        <w:t>) an area for Candidates to wait in advance of the Exam Sitting (“</w:t>
      </w:r>
      <w:r w:rsidRPr="14138C18">
        <w:rPr>
          <w:b/>
          <w:bCs/>
        </w:rPr>
        <w:t>Candidate Waiting Area</w:t>
      </w:r>
      <w:r>
        <w:t>”); ii) an area for checking in Candidates and monitoring exams (“</w:t>
      </w:r>
      <w:r w:rsidRPr="14138C18">
        <w:rPr>
          <w:b/>
          <w:bCs/>
        </w:rPr>
        <w:t>Exam Administrator Area</w:t>
      </w:r>
      <w:r>
        <w:t>”); and iii) a secure room in which Candidates sit the exams (“</w:t>
      </w:r>
      <w:r w:rsidRPr="14138C18">
        <w:rPr>
          <w:b/>
          <w:bCs/>
        </w:rPr>
        <w:t>Exam Room</w:t>
      </w:r>
      <w:r>
        <w:t>”); i</w:t>
      </w:r>
      <w:r w:rsidRPr="00E05354">
        <w:t>v) Parents waiting area that is neat and tidy</w:t>
      </w:r>
      <w:r>
        <w:t xml:space="preserve"> (“</w:t>
      </w:r>
      <w:r w:rsidRPr="00E05354">
        <w:rPr>
          <w:b/>
          <w:bCs/>
        </w:rPr>
        <w:t>Parents Waiting Area</w:t>
      </w:r>
      <w:r>
        <w:t>”</w:t>
      </w:r>
      <w:r w:rsidRPr="00E05354">
        <w:t>),</w:t>
      </w:r>
      <w:r>
        <w:rPr>
          <w:b/>
          <w:bCs/>
        </w:rPr>
        <w:t xml:space="preserve"> </w:t>
      </w:r>
      <w:r>
        <w:t>the Candidate Waiting Area and Exam Administrator Area may be in the Exam Room but within distinct separate areas of the same;</w:t>
      </w:r>
      <w:bookmarkEnd w:id="93"/>
    </w:p>
    <w:p w14:paraId="63ED5128" w14:textId="77777777" w:rsidR="004D508C" w:rsidRDefault="004D508C" w:rsidP="004D508C">
      <w:pPr>
        <w:pStyle w:val="MRNoHead3"/>
        <w:spacing w:before="120" w:line="240" w:lineRule="auto"/>
      </w:pPr>
      <w:r>
        <w:t xml:space="preserve">provide the hall/room for Arts Exam for number of days required to maintain </w:t>
      </w:r>
      <w:proofErr w:type="gramStart"/>
      <w:r>
        <w:t>confidentiality;</w:t>
      </w:r>
      <w:proofErr w:type="gramEnd"/>
    </w:p>
    <w:p w14:paraId="224F4EE3" w14:textId="77777777" w:rsidR="004D508C" w:rsidRDefault="004D508C" w:rsidP="004D508C">
      <w:pPr>
        <w:pStyle w:val="MRNoHead3"/>
        <w:spacing w:before="120" w:line="240" w:lineRule="auto"/>
      </w:pPr>
      <w:r>
        <w:t>provide Lab for Practical Exams to host science practical exams (Chemistry, Biology and Physics</w:t>
      </w:r>
      <w:proofErr w:type="gramStart"/>
      <w:r>
        <w:t>);</w:t>
      </w:r>
      <w:proofErr w:type="gramEnd"/>
    </w:p>
    <w:p w14:paraId="57922EC2" w14:textId="77777777" w:rsidR="004D508C" w:rsidRDefault="004D508C" w:rsidP="004D508C">
      <w:pPr>
        <w:pStyle w:val="MRNoHead3"/>
        <w:spacing w:before="120" w:line="240" w:lineRule="auto"/>
      </w:pPr>
      <w:r>
        <w:t xml:space="preserve">ensure that the Practical Lab is equipped with required </w:t>
      </w:r>
      <w:proofErr w:type="gramStart"/>
      <w:r>
        <w:t>equipment;</w:t>
      </w:r>
      <w:proofErr w:type="gramEnd"/>
    </w:p>
    <w:p w14:paraId="1E18AF95" w14:textId="77777777" w:rsidR="004D508C" w:rsidRPr="00EE09AA" w:rsidRDefault="004D508C" w:rsidP="004D508C">
      <w:pPr>
        <w:pStyle w:val="MRNoHead3"/>
        <w:spacing w:before="120" w:line="240" w:lineRule="auto"/>
      </w:pPr>
      <w:r>
        <w:t xml:space="preserve">provide trained resources to support and conduct practical </w:t>
      </w:r>
      <w:proofErr w:type="gramStart"/>
      <w:r>
        <w:t>exams;</w:t>
      </w:r>
      <w:proofErr w:type="gramEnd"/>
    </w:p>
    <w:p w14:paraId="34149835" w14:textId="77777777" w:rsidR="004D508C" w:rsidRDefault="004D508C" w:rsidP="004D508C">
      <w:pPr>
        <w:pStyle w:val="MRNoHead3"/>
        <w:spacing w:before="120" w:line="240" w:lineRule="auto"/>
        <w:rPr>
          <w:color w:val="000000" w:themeColor="text1"/>
        </w:rPr>
      </w:pPr>
      <w:r w:rsidRPr="14138C18">
        <w:t xml:space="preserve">provide Exam Rooms </w:t>
      </w:r>
      <w:r>
        <w:t xml:space="preserve">set up in accordance with British Council’s </w:t>
      </w:r>
      <w:proofErr w:type="gramStart"/>
      <w:r>
        <w:t>specifications;</w:t>
      </w:r>
      <w:proofErr w:type="gramEnd"/>
    </w:p>
    <w:p w14:paraId="1520021F" w14:textId="77777777" w:rsidR="004D508C" w:rsidRPr="00EE09AA" w:rsidRDefault="004D508C" w:rsidP="004D508C">
      <w:pPr>
        <w:pStyle w:val="MRNoHead3"/>
        <w:spacing w:before="120" w:line="240" w:lineRule="auto"/>
      </w:pPr>
      <w:r>
        <w:t xml:space="preserve">ensure that the branded signage provided by the British Council is clearly identifiable for </w:t>
      </w:r>
      <w:proofErr w:type="gramStart"/>
      <w:r>
        <w:t>Candidates;</w:t>
      </w:r>
      <w:proofErr w:type="gramEnd"/>
    </w:p>
    <w:p w14:paraId="07FE2313" w14:textId="77777777" w:rsidR="004D508C" w:rsidRPr="00EE09AA" w:rsidRDefault="004D508C" w:rsidP="004D508C">
      <w:pPr>
        <w:pStyle w:val="MRNoHead3"/>
        <w:spacing w:before="120" w:line="240" w:lineRule="auto"/>
      </w:pPr>
      <w:r>
        <w:t xml:space="preserve">provide Venue(s) that is/are close to local travel facilities with disabled access to the </w:t>
      </w:r>
      <w:proofErr w:type="gramStart"/>
      <w:r>
        <w:t>building;</w:t>
      </w:r>
      <w:proofErr w:type="gramEnd"/>
    </w:p>
    <w:p w14:paraId="3B945224" w14:textId="77777777" w:rsidR="004D508C" w:rsidRPr="00EE09AA" w:rsidRDefault="004D508C" w:rsidP="004D508C">
      <w:pPr>
        <w:pStyle w:val="MRNoHead3"/>
        <w:spacing w:before="120" w:line="240" w:lineRule="auto"/>
      </w:pPr>
      <w:r>
        <w:t xml:space="preserve">ensure a disabled toilet is clean and available within each </w:t>
      </w:r>
      <w:proofErr w:type="gramStart"/>
      <w:r>
        <w:t>Venue;</w:t>
      </w:r>
      <w:proofErr w:type="gramEnd"/>
    </w:p>
    <w:p w14:paraId="441FF86F" w14:textId="77777777" w:rsidR="004D508C" w:rsidRDefault="004D508C" w:rsidP="004D508C">
      <w:pPr>
        <w:pStyle w:val="MRNoHead3"/>
        <w:spacing w:before="120" w:line="240" w:lineRule="auto"/>
      </w:pPr>
      <w:r>
        <w:t xml:space="preserve">ensure clean and available, separate male and female toilets within each </w:t>
      </w:r>
      <w:proofErr w:type="gramStart"/>
      <w:r>
        <w:t>Venue;</w:t>
      </w:r>
      <w:proofErr w:type="gramEnd"/>
    </w:p>
    <w:p w14:paraId="198A8D7F" w14:textId="77777777" w:rsidR="004D508C" w:rsidRPr="00EE09AA" w:rsidRDefault="004D508C" w:rsidP="004D508C">
      <w:pPr>
        <w:pStyle w:val="MRNoHead3"/>
        <w:spacing w:before="120" w:line="240" w:lineRule="auto"/>
      </w:pPr>
      <w:r>
        <w:t xml:space="preserve">ensure that all Venue compliance certification is appropriately displayed including Fire Safety and relevant Health &amp; </w:t>
      </w:r>
      <w:proofErr w:type="gramStart"/>
      <w:r>
        <w:t>Safety;</w:t>
      </w:r>
      <w:proofErr w:type="gramEnd"/>
    </w:p>
    <w:p w14:paraId="73630C70" w14:textId="77777777" w:rsidR="004D508C" w:rsidRPr="00EE09AA" w:rsidRDefault="004D508C" w:rsidP="004D508C">
      <w:pPr>
        <w:pStyle w:val="MRNoHead3"/>
        <w:spacing w:before="120" w:line="240" w:lineRule="auto"/>
      </w:pPr>
      <w:r>
        <w:t xml:space="preserve">ensure that all fire exits are clearly </w:t>
      </w:r>
      <w:proofErr w:type="gramStart"/>
      <w:r>
        <w:t>marked</w:t>
      </w:r>
      <w:proofErr w:type="gramEnd"/>
      <w:r>
        <w:t xml:space="preserve"> and fire extinguishers are checked and in sight within the Venue;</w:t>
      </w:r>
    </w:p>
    <w:p w14:paraId="39E11395" w14:textId="77777777" w:rsidR="004D508C" w:rsidRPr="00EE09AA" w:rsidRDefault="004D508C" w:rsidP="004D508C">
      <w:pPr>
        <w:pStyle w:val="MRNoHead3"/>
        <w:spacing w:before="120" w:line="240" w:lineRule="auto"/>
      </w:pPr>
      <w:r>
        <w:t xml:space="preserve">ensure that there are clear instructions regarding fire evacuation processes which are visible within the </w:t>
      </w:r>
      <w:proofErr w:type="gramStart"/>
      <w:r>
        <w:t>Venue;</w:t>
      </w:r>
      <w:proofErr w:type="gramEnd"/>
    </w:p>
    <w:p w14:paraId="0AB90E61" w14:textId="77777777" w:rsidR="004D508C" w:rsidRPr="00EE09AA" w:rsidRDefault="004D508C" w:rsidP="004D508C">
      <w:pPr>
        <w:pStyle w:val="MRNoHead3"/>
        <w:spacing w:before="120" w:line="240" w:lineRule="auto"/>
      </w:pPr>
      <w:r>
        <w:t>provide fire detection equipment and alarms within the Venue(s</w:t>
      </w:r>
      <w:proofErr w:type="gramStart"/>
      <w:r>
        <w:t>);</w:t>
      </w:r>
      <w:proofErr w:type="gramEnd"/>
    </w:p>
    <w:p w14:paraId="78694B25" w14:textId="77777777" w:rsidR="004D508C" w:rsidRPr="00EE09AA" w:rsidRDefault="004D508C" w:rsidP="004D508C">
      <w:pPr>
        <w:pStyle w:val="MRNoHead3"/>
        <w:spacing w:before="120" w:line="240" w:lineRule="auto"/>
      </w:pPr>
      <w:r>
        <w:t xml:space="preserve">ensure that the Exam Room has secure access for authorised Test Day Personnel and Candidates during the </w:t>
      </w:r>
      <w:proofErr w:type="gramStart"/>
      <w:r>
        <w:t>exam;</w:t>
      </w:r>
      <w:proofErr w:type="gramEnd"/>
    </w:p>
    <w:p w14:paraId="7A74B536" w14:textId="77777777" w:rsidR="004D508C" w:rsidRPr="00EE09AA" w:rsidRDefault="004D508C" w:rsidP="004D508C">
      <w:pPr>
        <w:pStyle w:val="MRNoHead3"/>
        <w:spacing w:before="120" w:line="240" w:lineRule="auto"/>
      </w:pPr>
      <w:r>
        <w:t xml:space="preserve">ensure all Exam Rooms are located away from areas of high footfall or noise, or where training is being </w:t>
      </w:r>
      <w:proofErr w:type="gramStart"/>
      <w:r>
        <w:t>conducted;</w:t>
      </w:r>
      <w:proofErr w:type="gramEnd"/>
    </w:p>
    <w:p w14:paraId="6A58D2AC" w14:textId="77777777" w:rsidR="004D508C" w:rsidRPr="00EE09AA" w:rsidRDefault="004D508C" w:rsidP="004D508C">
      <w:pPr>
        <w:pStyle w:val="MRNoHead3"/>
        <w:spacing w:before="120" w:line="240" w:lineRule="auto"/>
      </w:pPr>
      <w:r>
        <w:t xml:space="preserve">ensure all Exam Rooms have adequate spacing between desks or partitions to prevent cheating. The minimum distance between the edge of one desk and the edge of the next is 1.25 meters. If using partitions, these must be both high and long enough on all sides to prevent Candidates from seeing each other's work. Any such partitions must be sturdy so as not to fall over during any Exam </w:t>
      </w:r>
      <w:proofErr w:type="gramStart"/>
      <w:r>
        <w:t>Sitting;</w:t>
      </w:r>
      <w:proofErr w:type="gramEnd"/>
    </w:p>
    <w:p w14:paraId="6C970CA3" w14:textId="77777777" w:rsidR="004D508C" w:rsidRPr="00EE09AA" w:rsidRDefault="004D508C" w:rsidP="004D508C">
      <w:pPr>
        <w:pStyle w:val="MRNoHead3"/>
        <w:spacing w:before="120" w:line="240" w:lineRule="auto"/>
      </w:pPr>
      <w:r>
        <w:t xml:space="preserve">provide Exam Rooms which have a controlled, comfortable temperature with air conditioning and/or heating systems as </w:t>
      </w:r>
      <w:proofErr w:type="gramStart"/>
      <w:r>
        <w:t>appropriate;</w:t>
      </w:r>
      <w:proofErr w:type="gramEnd"/>
      <w:r>
        <w:t xml:space="preserve">  </w:t>
      </w:r>
    </w:p>
    <w:p w14:paraId="79CCC897" w14:textId="77777777" w:rsidR="004D508C" w:rsidRPr="00EE09AA" w:rsidRDefault="004D508C" w:rsidP="004D508C">
      <w:pPr>
        <w:pStyle w:val="MRNoHead3"/>
        <w:spacing w:before="120" w:line="240" w:lineRule="auto"/>
      </w:pPr>
      <w:r>
        <w:t>ensure a working digital clock (2ft x 2ft</w:t>
      </w:r>
      <w:proofErr w:type="gramStart"/>
      <w:r>
        <w:t>),,</w:t>
      </w:r>
      <w:proofErr w:type="gramEnd"/>
      <w:r>
        <w:t xml:space="preserve"> in a highly visible location within each Exam Room;</w:t>
      </w:r>
    </w:p>
    <w:p w14:paraId="403840F7" w14:textId="77777777" w:rsidR="004D508C" w:rsidRPr="00EE09AA" w:rsidRDefault="004D508C" w:rsidP="004D508C">
      <w:pPr>
        <w:pStyle w:val="MRNoHead3"/>
        <w:spacing w:before="120" w:line="240" w:lineRule="auto"/>
      </w:pPr>
      <w:r>
        <w:t xml:space="preserve">provide desks with a suitable adjustable chair for each Candidate within each Exam </w:t>
      </w:r>
      <w:proofErr w:type="gramStart"/>
      <w:r>
        <w:t>Room;</w:t>
      </w:r>
      <w:proofErr w:type="gramEnd"/>
    </w:p>
    <w:p w14:paraId="4921242A" w14:textId="77777777" w:rsidR="004D508C" w:rsidRPr="00EE09AA" w:rsidRDefault="004D508C" w:rsidP="004D508C">
      <w:pPr>
        <w:pStyle w:val="MRNoHead3"/>
        <w:spacing w:before="120" w:line="240" w:lineRule="auto"/>
      </w:pPr>
      <w:r>
        <w:t xml:space="preserve">provide a desk for the test administrator which will be positioned at the front of each Exam Room, facing the </w:t>
      </w:r>
      <w:proofErr w:type="gramStart"/>
      <w:r>
        <w:t>Candidates;</w:t>
      </w:r>
      <w:proofErr w:type="gramEnd"/>
      <w:r>
        <w:t xml:space="preserve"> </w:t>
      </w:r>
    </w:p>
    <w:p w14:paraId="17753055" w14:textId="77777777" w:rsidR="004D508C" w:rsidRDefault="004D508C" w:rsidP="004D508C">
      <w:pPr>
        <w:pStyle w:val="MRNoHead3"/>
        <w:spacing w:before="120" w:line="240" w:lineRule="auto"/>
      </w:pPr>
      <w:r>
        <w:t xml:space="preserve">ensure that each Exam Room has adequate lighting and window </w:t>
      </w:r>
      <w:proofErr w:type="gramStart"/>
      <w:r>
        <w:t>coverings;</w:t>
      </w:r>
      <w:proofErr w:type="gramEnd"/>
      <w:r>
        <w:t xml:space="preserve"> </w:t>
      </w:r>
    </w:p>
    <w:p w14:paraId="05CBF4E4" w14:textId="77777777" w:rsidR="004D508C" w:rsidRDefault="004D508C" w:rsidP="004D508C">
      <w:pPr>
        <w:pStyle w:val="MRNoHead3"/>
        <w:spacing w:before="120" w:line="240" w:lineRule="auto"/>
      </w:pPr>
      <w:bookmarkStart w:id="94" w:name="_Ref516582336"/>
      <w:r>
        <w:t xml:space="preserve">provide to the British Council, or its authorised representatives, a completed, signed Daily Setup Checklist in the form set out in Schedule 5 (or as otherwise provided by the British Council from time to time) for each day of a </w:t>
      </w:r>
      <w:proofErr w:type="gramStart"/>
      <w:r>
        <w:t>Session</w:t>
      </w:r>
      <w:bookmarkEnd w:id="94"/>
      <w:r>
        <w:t>;</w:t>
      </w:r>
      <w:proofErr w:type="gramEnd"/>
    </w:p>
    <w:p w14:paraId="7C7E714B" w14:textId="77777777" w:rsidR="004D508C" w:rsidRDefault="004D508C" w:rsidP="004D508C">
      <w:pPr>
        <w:pStyle w:val="MRNoHead3"/>
        <w:spacing w:before="120" w:line="240" w:lineRule="auto"/>
      </w:pPr>
      <w:r>
        <w:t>Mineral water (19 Litre with dispenser or 500ML bottle) for all candidate and staff members to be provided, as confirmed by The British Council; and</w:t>
      </w:r>
    </w:p>
    <w:p w14:paraId="19CD395E" w14:textId="77777777" w:rsidR="004D508C" w:rsidRPr="00EE09AA" w:rsidRDefault="004D508C" w:rsidP="004D508C">
      <w:pPr>
        <w:pStyle w:val="MRNoHead3"/>
        <w:spacing w:before="120" w:line="240" w:lineRule="auto"/>
      </w:pPr>
      <w:r>
        <w:t>Disposable cups for water.</w:t>
      </w:r>
    </w:p>
    <w:p w14:paraId="711E8D02" w14:textId="77777777" w:rsidR="004D508C" w:rsidRPr="00EE09AA" w:rsidRDefault="004D508C" w:rsidP="004D508C">
      <w:pPr>
        <w:pStyle w:val="MRNoHead1"/>
        <w:spacing w:before="120" w:line="240" w:lineRule="auto"/>
        <w:rPr>
          <w:b/>
        </w:rPr>
      </w:pPr>
      <w:r w:rsidRPr="00EE09AA">
        <w:rPr>
          <w:b/>
        </w:rPr>
        <w:t>General Security:</w:t>
      </w:r>
    </w:p>
    <w:p w14:paraId="3C1478F8" w14:textId="77777777" w:rsidR="004D508C" w:rsidRPr="00EE09AA" w:rsidRDefault="004D508C" w:rsidP="004D508C">
      <w:pPr>
        <w:pStyle w:val="MRNoHead2"/>
        <w:spacing w:before="120" w:line="240" w:lineRule="auto"/>
      </w:pPr>
      <w:r>
        <w:t>Venue Owner shall</w:t>
      </w:r>
      <w:r w:rsidRPr="00EE09AA">
        <w:t>:</w:t>
      </w:r>
    </w:p>
    <w:p w14:paraId="787183A7" w14:textId="77777777" w:rsidR="004D508C" w:rsidRPr="00EE09AA" w:rsidRDefault="004D508C" w:rsidP="004D508C">
      <w:pPr>
        <w:pStyle w:val="MRNoHead3"/>
        <w:spacing w:before="120" w:line="240" w:lineRule="auto"/>
      </w:pPr>
      <w:r>
        <w:t xml:space="preserve">provide the Exam Administrator Area which shall be a clearly defined space or room (if available), outside (or inside, but in its own designated area) of the Exam Room for Candidates to be registered and their identity to be checked. This space must be adequate for the number of Candidates registered (as notified to Venue Owner by the British Council) and for the Test Day Personnel to carry out the registration/exam administration </w:t>
      </w:r>
      <w:proofErr w:type="gramStart"/>
      <w:r>
        <w:t>procedures;</w:t>
      </w:r>
      <w:proofErr w:type="gramEnd"/>
      <w:r>
        <w:t xml:space="preserve"> </w:t>
      </w:r>
    </w:p>
    <w:p w14:paraId="35D49B66" w14:textId="77777777" w:rsidR="004D508C" w:rsidRPr="00EE09AA" w:rsidRDefault="004D508C" w:rsidP="004D508C">
      <w:pPr>
        <w:pStyle w:val="MRNoHead3"/>
        <w:spacing w:before="120" w:line="240" w:lineRule="auto"/>
      </w:pPr>
      <w:r>
        <w:t>in the Candidate Waiting Area (or area adjacent to it), provide secure storage for Candidates’ belongings (</w:t>
      </w:r>
      <w:proofErr w:type="gramStart"/>
      <w:r>
        <w:t>e.g.</w:t>
      </w:r>
      <w:proofErr w:type="gramEnd"/>
      <w:r>
        <w:t xml:space="preserve"> mobile phones).  This storage space must be sufficient for the number of Candidates attending each Exam Sitting. For the avoidance of doubt this may be outside or inside of the Exam </w:t>
      </w:r>
      <w:proofErr w:type="gramStart"/>
      <w:r>
        <w:t>Room;</w:t>
      </w:r>
      <w:proofErr w:type="gramEnd"/>
    </w:p>
    <w:p w14:paraId="385A6A1A" w14:textId="77777777" w:rsidR="004D508C" w:rsidRDefault="004D508C" w:rsidP="004D508C">
      <w:pPr>
        <w:pStyle w:val="MRNoHead3"/>
        <w:spacing w:before="120" w:line="240" w:lineRule="auto"/>
      </w:pPr>
      <w:r>
        <w:t>provide secure storage for British Council staff (including Test Day Personnel) belongings (</w:t>
      </w:r>
      <w:proofErr w:type="gramStart"/>
      <w:r>
        <w:t>e.g.</w:t>
      </w:r>
      <w:proofErr w:type="gramEnd"/>
      <w:r>
        <w:t xml:space="preserve"> mobile phones); </w:t>
      </w:r>
    </w:p>
    <w:p w14:paraId="7FA53D4F" w14:textId="77777777" w:rsidR="004D508C" w:rsidRDefault="004D508C" w:rsidP="004D508C">
      <w:pPr>
        <w:pStyle w:val="MRNoHead3"/>
        <w:spacing w:before="120" w:line="240" w:lineRule="auto"/>
      </w:pPr>
      <w:r>
        <w:t>ensure that each Venue is aware that the End Client (and, where applicable, its clients) may send an examination and/or security auditor (or auditors) to audit any Exam Sitting during any Session and ensure that any such examination auditor(s) is/are assisted as necessary and escorted to their chosen Exam Sitting without delay; and</w:t>
      </w:r>
    </w:p>
    <w:p w14:paraId="012E060D" w14:textId="77777777" w:rsidR="004D508C" w:rsidRPr="00EE09AA" w:rsidRDefault="004D508C" w:rsidP="004D508C">
      <w:pPr>
        <w:pStyle w:val="MRNoHead3"/>
        <w:spacing w:before="120" w:line="240" w:lineRule="auto"/>
      </w:pPr>
      <w:r>
        <w:t>Provide handheld metal detectors as per the need of the examination staff.</w:t>
      </w:r>
    </w:p>
    <w:p w14:paraId="5DAAC80F" w14:textId="77777777" w:rsidR="004D508C" w:rsidRPr="00EE09AA" w:rsidRDefault="004D508C" w:rsidP="004D508C">
      <w:pPr>
        <w:pStyle w:val="MRNoHead1"/>
        <w:spacing w:before="120" w:line="240" w:lineRule="auto"/>
      </w:pPr>
      <w:r w:rsidRPr="00EE09AA">
        <w:rPr>
          <w:b/>
        </w:rPr>
        <w:t>Data Security</w:t>
      </w:r>
      <w:r w:rsidRPr="00EE09AA">
        <w:t xml:space="preserve"> </w:t>
      </w:r>
    </w:p>
    <w:p w14:paraId="7BC9CF26" w14:textId="77777777" w:rsidR="004D508C" w:rsidRPr="00EE09AA" w:rsidRDefault="004D508C" w:rsidP="004D508C">
      <w:pPr>
        <w:pStyle w:val="MRNoHead2"/>
        <w:spacing w:before="120" w:line="240" w:lineRule="auto"/>
      </w:pPr>
      <w:r>
        <w:t>Venue Owner shall</w:t>
      </w:r>
      <w:r w:rsidRPr="00EE09AA">
        <w:t>:</w:t>
      </w:r>
    </w:p>
    <w:p w14:paraId="081CD919" w14:textId="3FC3149F" w:rsidR="004D508C" w:rsidRPr="00EE09AA" w:rsidRDefault="004D508C" w:rsidP="004D508C">
      <w:pPr>
        <w:pStyle w:val="MRNoHead3"/>
        <w:spacing w:before="120" w:line="240" w:lineRule="auto"/>
      </w:pPr>
      <w:r>
        <w:t xml:space="preserve">comply with its obligations under clause </w:t>
      </w:r>
      <w:r>
        <w:fldChar w:fldCharType="begin"/>
      </w:r>
      <w:r>
        <w:instrText xml:space="preserve"> REF _Ref9005834 \r \h </w:instrText>
      </w:r>
      <w:r>
        <w:fldChar w:fldCharType="separate"/>
      </w:r>
      <w:r w:rsidR="00AE736A">
        <w:t>9</w:t>
      </w:r>
      <w:r>
        <w:fldChar w:fldCharType="end"/>
      </w:r>
      <w:r>
        <w:t xml:space="preserve"> of Schedule </w:t>
      </w:r>
      <w:proofErr w:type="gramStart"/>
      <w:r>
        <w:t>1;</w:t>
      </w:r>
      <w:proofErr w:type="gramEnd"/>
    </w:p>
    <w:p w14:paraId="55C143F6" w14:textId="7D67597C" w:rsidR="004D508C" w:rsidRDefault="004D508C" w:rsidP="004D508C">
      <w:pPr>
        <w:pStyle w:val="MRNoHead3"/>
        <w:spacing w:before="120" w:line="240" w:lineRule="auto"/>
      </w:pPr>
      <w:r>
        <w:t>ensure that the correct system protection is in place so that any</w:t>
      </w:r>
      <w:r w:rsidRPr="00B24C82">
        <w:t xml:space="preserve"> </w:t>
      </w:r>
      <w:r>
        <w:t xml:space="preserve">data, including any electronically transmitted </w:t>
      </w:r>
      <w:r w:rsidR="001F747D">
        <w:t xml:space="preserve">Speaking test </w:t>
      </w:r>
      <w:r>
        <w:t xml:space="preserve">Data or </w:t>
      </w:r>
      <w:r w:rsidR="001F747D">
        <w:t>speaking test</w:t>
      </w:r>
      <w:r>
        <w:t xml:space="preserve"> questions, provided under this Agreement are not vulnerable to malicious 3</w:t>
      </w:r>
      <w:r w:rsidRPr="14138C18">
        <w:rPr>
          <w:vertAlign w:val="superscript"/>
        </w:rPr>
        <w:t>rd</w:t>
      </w:r>
      <w:r>
        <w:t xml:space="preserve"> party activity or </w:t>
      </w:r>
      <w:proofErr w:type="gramStart"/>
      <w:r>
        <w:t>virus;</w:t>
      </w:r>
      <w:proofErr w:type="gramEnd"/>
    </w:p>
    <w:p w14:paraId="725910D3" w14:textId="77777777" w:rsidR="004D508C" w:rsidRDefault="004D508C" w:rsidP="004D508C">
      <w:pPr>
        <w:pStyle w:val="MRNoHead2"/>
        <w:spacing w:before="120" w:line="240" w:lineRule="auto"/>
      </w:pPr>
      <w:r>
        <w:t>Venue Owner shall, where applicable:</w:t>
      </w:r>
    </w:p>
    <w:p w14:paraId="5DE77466" w14:textId="77777777" w:rsidR="004D508C" w:rsidRDefault="004D508C" w:rsidP="004D508C">
      <w:pPr>
        <w:pStyle w:val="MRNoHead3"/>
        <w:spacing w:before="120" w:line="240" w:lineRule="auto"/>
      </w:pPr>
      <w:r>
        <w:t>take all reasonable steps to protect the confidentiality, integrity and availability of the Personal Data and other information processed on behalf of the British Council in connection with this Agreement, including the use of</w:t>
      </w:r>
      <w:r w:rsidRPr="00391E02">
        <w:t xml:space="preserve"> “multi factor authentication” for (super)users who log in over the internet </w:t>
      </w:r>
      <w:r>
        <w:t xml:space="preserve"> (the “Information”</w:t>
      </w:r>
      <w:proofErr w:type="gramStart"/>
      <w:r>
        <w:t>);</w:t>
      </w:r>
      <w:proofErr w:type="gramEnd"/>
    </w:p>
    <w:p w14:paraId="13694FBD" w14:textId="77777777" w:rsidR="004D508C" w:rsidRDefault="004D508C" w:rsidP="004D508C">
      <w:pPr>
        <w:pStyle w:val="MRNoHead3"/>
        <w:spacing w:line="240" w:lineRule="auto"/>
      </w:pPr>
      <w:r>
        <w:t>take all reasonable steps to protect the integrity and availability of any system it uses to process the Information and deliver the end-to-end service within its sphere of influence (including any third parties contracted as part of the process</w:t>
      </w:r>
      <w:proofErr w:type="gramStart"/>
      <w:r>
        <w:t>);</w:t>
      </w:r>
      <w:proofErr w:type="gramEnd"/>
    </w:p>
    <w:p w14:paraId="4A24C19A" w14:textId="77777777" w:rsidR="004D508C" w:rsidRDefault="004D508C" w:rsidP="004D508C">
      <w:pPr>
        <w:pStyle w:val="MRNoHead3"/>
        <w:spacing w:line="240" w:lineRule="auto"/>
      </w:pPr>
      <w:r>
        <w:t>solicit and share with the British Council an annual independent information security assessment (this should be undertaken against a recognised framework/methodology such as SOC2, ISO27001 or COBIT.  Material risks or gaps must be mitigated and confirmation of this communicated to the British Council.  Where appropriate, ISO27001 or other recognised certifications (such as the Cyber Essentials Scheme) can be used as part of the evidence</w:t>
      </w:r>
      <w:proofErr w:type="gramStart"/>
      <w:r>
        <w:t>);</w:t>
      </w:r>
      <w:proofErr w:type="gramEnd"/>
    </w:p>
    <w:p w14:paraId="7F2416C5" w14:textId="77777777" w:rsidR="004D508C" w:rsidRDefault="004D508C" w:rsidP="004D508C">
      <w:pPr>
        <w:pStyle w:val="MRNoHead3"/>
        <w:spacing w:line="240" w:lineRule="auto"/>
      </w:pPr>
      <w:r>
        <w:t xml:space="preserve">solicit an independent annual "Penetration Test" on all internet facing information systems from a CHECK or CREST approved organisation (The Penetration Test must follow CREST or CHECK methodologies and be categorised using the CVSS method.  All High and Critical vulnerabilities must be mitigated within seven working days with all </w:t>
      </w:r>
      <w:proofErr w:type="gramStart"/>
      <w:r>
        <w:t>Medium</w:t>
      </w:r>
      <w:proofErr w:type="gramEnd"/>
      <w:r>
        <w:t xml:space="preserve"> vulnerabilities mitigated within 21 working days.  A retest must be </w:t>
      </w:r>
      <w:proofErr w:type="gramStart"/>
      <w:r>
        <w:t>undertaken</w:t>
      </w:r>
      <w:proofErr w:type="gramEnd"/>
      <w:r>
        <w:t xml:space="preserve"> and results communicated to the British Council);</w:t>
      </w:r>
    </w:p>
    <w:p w14:paraId="268A7E00" w14:textId="77777777" w:rsidR="004D508C" w:rsidRDefault="004D508C" w:rsidP="004D508C">
      <w:pPr>
        <w:pStyle w:val="MRNoHead3"/>
        <w:spacing w:line="240" w:lineRule="auto"/>
      </w:pPr>
      <w:r>
        <w:t>ensure that all personnel involved in the end-to-end process are vetted to a level of at least Baseline Personnel Security Standard (BPSS); and</w:t>
      </w:r>
    </w:p>
    <w:p w14:paraId="2A109859" w14:textId="77777777" w:rsidR="004D508C" w:rsidRPr="00EE09AA" w:rsidRDefault="004D508C" w:rsidP="004D508C">
      <w:pPr>
        <w:pStyle w:val="MRNoHead3"/>
        <w:spacing w:line="240" w:lineRule="auto"/>
      </w:pPr>
      <w:r>
        <w:t>also ensure its employees undertake annual information security training.</w:t>
      </w:r>
    </w:p>
    <w:p w14:paraId="59B159B5" w14:textId="77777777" w:rsidR="004D508C" w:rsidRPr="00EE09AA" w:rsidRDefault="004D508C" w:rsidP="004D508C">
      <w:pPr>
        <w:pStyle w:val="MRNoHead1"/>
        <w:spacing w:before="120" w:line="240" w:lineRule="auto"/>
        <w:rPr>
          <w:b/>
        </w:rPr>
      </w:pPr>
      <w:bookmarkStart w:id="95" w:name="_Ref9004782"/>
      <w:r w:rsidRPr="00EE09AA">
        <w:rPr>
          <w:b/>
        </w:rPr>
        <w:t>Other</w:t>
      </w:r>
      <w:r>
        <w:rPr>
          <w:b/>
        </w:rPr>
        <w:t xml:space="preserve"> Requirements</w:t>
      </w:r>
      <w:bookmarkEnd w:id="95"/>
    </w:p>
    <w:p w14:paraId="03CB6A9F" w14:textId="77777777" w:rsidR="004D508C" w:rsidRPr="00EE09AA" w:rsidRDefault="004D508C" w:rsidP="004D508C">
      <w:pPr>
        <w:pStyle w:val="MRNoHead2"/>
        <w:spacing w:before="120" w:line="240" w:lineRule="auto"/>
      </w:pPr>
      <w:r>
        <w:t>Venue Owner shall ensure that:</w:t>
      </w:r>
    </w:p>
    <w:p w14:paraId="2DC5FE86" w14:textId="77777777" w:rsidR="004D508C" w:rsidRPr="00EE09AA" w:rsidRDefault="004D508C" w:rsidP="004D508C">
      <w:pPr>
        <w:pStyle w:val="MRNoHead3"/>
        <w:spacing w:before="120" w:line="240" w:lineRule="auto"/>
      </w:pPr>
      <w:r>
        <w:t>the Venues are and will remain available for each Exam Sitting during the Session(s) with particular attention to ensuring that:</w:t>
      </w:r>
    </w:p>
    <w:p w14:paraId="1FC22D54" w14:textId="77777777" w:rsidR="004D508C" w:rsidRPr="00EE09AA" w:rsidRDefault="004D508C" w:rsidP="004D508C">
      <w:pPr>
        <w:pStyle w:val="MRNoHead4"/>
        <w:spacing w:before="120" w:line="240" w:lineRule="auto"/>
      </w:pPr>
      <w:r>
        <w:t xml:space="preserve">there are no planned Fire Drills timetabled during an Exam </w:t>
      </w:r>
      <w:proofErr w:type="gramStart"/>
      <w:r>
        <w:t>Sitting;</w:t>
      </w:r>
      <w:proofErr w:type="gramEnd"/>
      <w:r>
        <w:t xml:space="preserve"> </w:t>
      </w:r>
    </w:p>
    <w:p w14:paraId="7751B067" w14:textId="77777777" w:rsidR="004D508C" w:rsidRDefault="004D508C" w:rsidP="004D508C">
      <w:pPr>
        <w:pStyle w:val="MRNoHead4"/>
        <w:spacing w:before="120" w:line="240" w:lineRule="auto"/>
      </w:pPr>
      <w:r>
        <w:t>there will be no noise disturbance:</w:t>
      </w:r>
    </w:p>
    <w:p w14:paraId="13E944CD" w14:textId="77777777" w:rsidR="004D508C" w:rsidRDefault="004D508C" w:rsidP="004D508C">
      <w:pPr>
        <w:pStyle w:val="MRNoHead5"/>
        <w:spacing w:before="120" w:line="240" w:lineRule="auto"/>
      </w:pPr>
      <w:r>
        <w:t>no events making extensive use of audio equipment to take place at the Venue during an Exam Sitting; and</w:t>
      </w:r>
    </w:p>
    <w:p w14:paraId="770116CE" w14:textId="77777777" w:rsidR="004D508C" w:rsidRDefault="004D508C" w:rsidP="004D508C">
      <w:pPr>
        <w:pStyle w:val="MRNoHead5"/>
        <w:spacing w:before="120" w:line="240" w:lineRule="auto"/>
      </w:pPr>
      <w:r>
        <w:t xml:space="preserve">no construction or renovation work to take place at the Venue during an Exam </w:t>
      </w:r>
      <w:proofErr w:type="gramStart"/>
      <w:r>
        <w:t>Sitting;</w:t>
      </w:r>
      <w:proofErr w:type="gramEnd"/>
    </w:p>
    <w:p w14:paraId="7FD4CEB9" w14:textId="77777777" w:rsidR="004D508C" w:rsidRPr="00EE09AA" w:rsidRDefault="004D508C" w:rsidP="004D508C">
      <w:pPr>
        <w:pStyle w:val="MRNoHead4"/>
        <w:spacing w:before="120" w:line="240" w:lineRule="auto"/>
      </w:pPr>
      <w:r>
        <w:t>there is no existing and/or any new cause or action being instigated against the Venue which may prevent or impede access to the Venue; and</w:t>
      </w:r>
    </w:p>
    <w:p w14:paraId="220B9302" w14:textId="77777777" w:rsidR="004D508C" w:rsidRPr="00EE09AA" w:rsidRDefault="004D508C" w:rsidP="004D508C">
      <w:pPr>
        <w:pStyle w:val="MRNoHead4"/>
        <w:spacing w:before="120" w:line="240" w:lineRule="auto"/>
      </w:pPr>
      <w:r>
        <w:t xml:space="preserve">any potential change, or change, of Control taking place ahead of the relevant Exam Sitting is notified to the British Council immediately on Venue Owner becoming aware of such </w:t>
      </w:r>
      <w:proofErr w:type="gramStart"/>
      <w:r>
        <w:t>change;</w:t>
      </w:r>
      <w:proofErr w:type="gramEnd"/>
    </w:p>
    <w:p w14:paraId="31137AAF" w14:textId="77777777" w:rsidR="004D508C" w:rsidRPr="00EE09AA" w:rsidRDefault="004D508C" w:rsidP="004D508C">
      <w:pPr>
        <w:pStyle w:val="MRNoHead3"/>
        <w:spacing w:before="120" w:line="240" w:lineRule="auto"/>
      </w:pPr>
      <w:r>
        <w:t xml:space="preserve">all national and local requirements applicable to the Venue are met including those regarding insurance, fire and </w:t>
      </w:r>
      <w:proofErr w:type="gramStart"/>
      <w:r>
        <w:t>safety;</w:t>
      </w:r>
      <w:proofErr w:type="gramEnd"/>
    </w:p>
    <w:p w14:paraId="535665F0" w14:textId="77777777" w:rsidR="004D508C" w:rsidRDefault="004D508C" w:rsidP="004D508C">
      <w:pPr>
        <w:pStyle w:val="MRNoHead3"/>
        <w:spacing w:before="120" w:line="240" w:lineRule="auto"/>
      </w:pPr>
      <w:r>
        <w:t>no Venue will fall into insolvency, receivership or be at risk of any financial failure during the Term; and</w:t>
      </w:r>
    </w:p>
    <w:p w14:paraId="34918447" w14:textId="77777777" w:rsidR="004D508C" w:rsidRPr="00EE09AA" w:rsidRDefault="004D508C" w:rsidP="004D508C">
      <w:pPr>
        <w:pStyle w:val="MRNoHead3"/>
        <w:spacing w:before="120" w:line="240" w:lineRule="auto"/>
      </w:pPr>
      <w:r>
        <w:t>Provide sufficient parking for candidate and staff cars.</w:t>
      </w:r>
    </w:p>
    <w:p w14:paraId="4D8C5456" w14:textId="77777777" w:rsidR="004D508C" w:rsidRDefault="004D508C" w:rsidP="004D508C">
      <w:pPr>
        <w:pStyle w:val="MRNoHead2"/>
        <w:spacing w:before="120" w:line="240" w:lineRule="auto"/>
      </w:pPr>
      <w:bookmarkStart w:id="96" w:name="_Ref441759106"/>
      <w:r>
        <w:t>Venue Owner shall ensure that it provides the British Council with details of which Venues meet which of the following ISOs and/or any local equivalents (as updated from time to time):</w:t>
      </w:r>
      <w:bookmarkEnd w:id="96"/>
    </w:p>
    <w:p w14:paraId="1B8C3818" w14:textId="77777777" w:rsidR="004D508C" w:rsidRPr="00CC2FEC" w:rsidRDefault="004D508C" w:rsidP="004D508C">
      <w:pPr>
        <w:pStyle w:val="MRNoHead3"/>
        <w:spacing w:before="120" w:line="240" w:lineRule="auto"/>
      </w:pPr>
      <w:r w:rsidRPr="14138C18">
        <w:rPr>
          <w:b/>
          <w:bCs/>
          <w:lang w:val="en-US"/>
        </w:rPr>
        <w:t xml:space="preserve">ISO 9001 </w:t>
      </w:r>
      <w:r w:rsidRPr="14138C18">
        <w:rPr>
          <w:lang w:val="en-US"/>
        </w:rPr>
        <w:t>Quality Management (2003)</w:t>
      </w:r>
    </w:p>
    <w:p w14:paraId="6D50A3D1" w14:textId="77777777" w:rsidR="004D508C" w:rsidRPr="00CC2FEC" w:rsidRDefault="004D508C" w:rsidP="004D508C">
      <w:pPr>
        <w:pStyle w:val="MRNoHead3"/>
        <w:spacing w:before="120" w:line="240" w:lineRule="auto"/>
      </w:pPr>
      <w:r w:rsidRPr="14138C18">
        <w:rPr>
          <w:b/>
          <w:bCs/>
          <w:lang w:val="en-US"/>
        </w:rPr>
        <w:t xml:space="preserve">ISO 10002 </w:t>
      </w:r>
      <w:r w:rsidRPr="14138C18">
        <w:rPr>
          <w:lang w:val="en-US"/>
        </w:rPr>
        <w:t>Customer Satisfaction and Complaints Handling (2006)</w:t>
      </w:r>
    </w:p>
    <w:p w14:paraId="49A9847B" w14:textId="77777777" w:rsidR="004D508C" w:rsidRPr="00CC2FEC" w:rsidRDefault="004D508C" w:rsidP="004D508C">
      <w:pPr>
        <w:pStyle w:val="MRNoHead3"/>
        <w:spacing w:before="120" w:line="240" w:lineRule="auto"/>
      </w:pPr>
      <w:r w:rsidRPr="14138C18">
        <w:rPr>
          <w:b/>
          <w:bCs/>
          <w:lang w:val="en-US"/>
        </w:rPr>
        <w:t xml:space="preserve">ISO 14001 </w:t>
      </w:r>
      <w:r w:rsidRPr="14138C18">
        <w:rPr>
          <w:lang w:val="en-US"/>
        </w:rPr>
        <w:t>Environmental Management (2006)</w:t>
      </w:r>
    </w:p>
    <w:p w14:paraId="074C50C2" w14:textId="77777777" w:rsidR="004D508C" w:rsidRPr="00CC2FEC" w:rsidRDefault="004D508C" w:rsidP="004D508C">
      <w:pPr>
        <w:pStyle w:val="MRNoHead3"/>
        <w:spacing w:before="120" w:line="240" w:lineRule="auto"/>
      </w:pPr>
      <w:r w:rsidRPr="14138C18">
        <w:rPr>
          <w:b/>
          <w:bCs/>
          <w:lang w:val="en-US"/>
        </w:rPr>
        <w:t xml:space="preserve">ISO 27001 </w:t>
      </w:r>
      <w:r w:rsidRPr="14138C18">
        <w:rPr>
          <w:lang w:val="en-US"/>
        </w:rPr>
        <w:t>Information &amp; Data Security (2008)</w:t>
      </w:r>
    </w:p>
    <w:p w14:paraId="15C2CF70" w14:textId="77777777" w:rsidR="004D508C" w:rsidRPr="00B5552D" w:rsidRDefault="004D508C" w:rsidP="004D508C">
      <w:pPr>
        <w:pStyle w:val="MRNoHead3"/>
        <w:spacing w:before="120" w:line="240" w:lineRule="auto"/>
      </w:pPr>
      <w:r w:rsidRPr="14138C18">
        <w:rPr>
          <w:b/>
          <w:bCs/>
          <w:lang w:val="en-US"/>
        </w:rPr>
        <w:t>ISO 23988</w:t>
      </w:r>
      <w:r w:rsidRPr="14138C18">
        <w:rPr>
          <w:lang w:val="en-US"/>
        </w:rPr>
        <w:t xml:space="preserve"> Use of IT in the delivery of assessments (2013)</w:t>
      </w:r>
    </w:p>
    <w:p w14:paraId="6D9CAE90" w14:textId="77777777" w:rsidR="004D508C" w:rsidRPr="00466028" w:rsidRDefault="004D508C" w:rsidP="004D508C">
      <w:pPr>
        <w:pStyle w:val="MRNoHead3"/>
        <w:spacing w:before="120" w:line="240" w:lineRule="auto"/>
      </w:pPr>
      <w:r w:rsidRPr="14138C18">
        <w:rPr>
          <w:b/>
          <w:bCs/>
          <w:lang w:val="en-US"/>
        </w:rPr>
        <w:t xml:space="preserve">ISO 22301 </w:t>
      </w:r>
      <w:r w:rsidRPr="14138C18">
        <w:rPr>
          <w:lang w:val="en-US"/>
        </w:rPr>
        <w:t>Business Continuity (2015)</w:t>
      </w:r>
    </w:p>
    <w:p w14:paraId="0A974B60" w14:textId="20721283" w:rsidR="00255475" w:rsidRPr="004D508C" w:rsidRDefault="00255475" w:rsidP="004D508C">
      <w:pPr>
        <w:spacing w:before="0" w:line="240" w:lineRule="auto"/>
        <w:jc w:val="left"/>
        <w:rPr>
          <w:b/>
          <w:bCs/>
          <w:u w:val="single"/>
        </w:rPr>
      </w:pPr>
    </w:p>
    <w:p w14:paraId="22B341B8" w14:textId="17FEE202" w:rsidR="00603272" w:rsidRPr="00570A6F" w:rsidRDefault="00255475" w:rsidP="002771B9">
      <w:pPr>
        <w:pStyle w:val="MRSchedule1"/>
        <w:numPr>
          <w:ilvl w:val="0"/>
          <w:numId w:val="0"/>
        </w:numPr>
        <w:spacing w:before="120" w:line="240" w:lineRule="auto"/>
        <w:ind w:left="4253"/>
        <w:jc w:val="both"/>
        <w:rPr>
          <w:rFonts w:cs="Arial"/>
          <w:szCs w:val="22"/>
        </w:rPr>
      </w:pPr>
      <w:r>
        <w:br w:type="page"/>
      </w:r>
      <w:bookmarkStart w:id="97" w:name="_Hlk524704575"/>
      <w:bookmarkEnd w:id="91"/>
      <w:bookmarkEnd w:id="92"/>
    </w:p>
    <w:bookmarkEnd w:id="97"/>
    <w:p w14:paraId="6A492C6A" w14:textId="01D9B4EF" w:rsidR="00255475" w:rsidRDefault="00255475" w:rsidP="00255475">
      <w:pPr>
        <w:pStyle w:val="MRSchedule1"/>
        <w:numPr>
          <w:ilvl w:val="0"/>
          <w:numId w:val="0"/>
        </w:numPr>
      </w:pPr>
      <w:r>
        <w:t xml:space="preserve">Schedule </w:t>
      </w:r>
      <w:r w:rsidR="002771B9">
        <w:t>4</w:t>
      </w:r>
    </w:p>
    <w:p w14:paraId="56D33A99" w14:textId="77777777" w:rsidR="009F7442" w:rsidRDefault="009F7442" w:rsidP="009F7442">
      <w:pPr>
        <w:pStyle w:val="MRSchedule2"/>
      </w:pPr>
      <w:r>
        <w:t>Annual Venue Review Checklist</w:t>
      </w:r>
    </w:p>
    <w:p w14:paraId="4C3E3478" w14:textId="16B563F5" w:rsidR="00594105" w:rsidRPr="00594105" w:rsidRDefault="00594105" w:rsidP="00594105">
      <w:pPr>
        <w:pStyle w:val="MRSchedule1"/>
        <w:numPr>
          <w:ilvl w:val="0"/>
          <w:numId w:val="0"/>
        </w:numPr>
        <w:jc w:val="left"/>
        <w:rPr>
          <w:b w:val="0"/>
          <w:u w:val="none"/>
        </w:rPr>
      </w:pPr>
      <w:r w:rsidRPr="00594105">
        <w:rPr>
          <w:b w:val="0"/>
          <w:u w:val="none"/>
        </w:rPr>
        <w:t xml:space="preserve">This Checklist, as updated from time to time, is to be completed by both parties prior to signing of the Contract. The Checklist shall then be reviewed and signed </w:t>
      </w:r>
      <w:r>
        <w:rPr>
          <w:b w:val="0"/>
          <w:u w:val="none"/>
        </w:rPr>
        <w:t>by both parties on an annual basis, that is at least every twelve month</w:t>
      </w:r>
      <w:r w:rsidR="00127E93">
        <w:rPr>
          <w:b w:val="0"/>
          <w:u w:val="none"/>
        </w:rPr>
        <w:t>s</w:t>
      </w:r>
      <w:r>
        <w:rPr>
          <w:b w:val="0"/>
          <w:u w:val="none"/>
        </w:rPr>
        <w:t xml:space="preserve"> from the commencement date of the Contract</w:t>
      </w:r>
      <w:r w:rsidRPr="00594105">
        <w:rPr>
          <w:b w:val="0"/>
          <w:u w:val="none"/>
        </w:rPr>
        <w:t>.</w:t>
      </w:r>
    </w:p>
    <w:p w14:paraId="6F3DE1BA" w14:textId="77777777" w:rsidR="00594105" w:rsidRPr="00594105" w:rsidRDefault="00594105" w:rsidP="00594105"/>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gridCol w:w="1417"/>
      </w:tblGrid>
      <w:tr w:rsidR="00594105" w:rsidRPr="00A26EBC" w14:paraId="52883AE1" w14:textId="77777777" w:rsidTr="00594105">
        <w:tc>
          <w:tcPr>
            <w:tcW w:w="8217" w:type="dxa"/>
            <w:shd w:val="clear" w:color="auto" w:fill="auto"/>
            <w:vAlign w:val="center"/>
          </w:tcPr>
          <w:p w14:paraId="096FCAAC" w14:textId="77777777" w:rsidR="00594105" w:rsidRPr="00A26EBC" w:rsidRDefault="00594105" w:rsidP="00884150">
            <w:pPr>
              <w:spacing w:before="120" w:after="120" w:line="276" w:lineRule="auto"/>
              <w:ind w:left="57" w:right="57"/>
              <w:jc w:val="left"/>
              <w:rPr>
                <w:rFonts w:eastAsia="Calibri" w:cs="Arial"/>
                <w:b/>
                <w:sz w:val="28"/>
                <w:szCs w:val="24"/>
              </w:rPr>
            </w:pPr>
            <w:r w:rsidRPr="00A26EBC">
              <w:rPr>
                <w:rFonts w:eastAsia="Calibri" w:cs="Arial"/>
                <w:b/>
                <w:sz w:val="28"/>
                <w:szCs w:val="24"/>
              </w:rPr>
              <w:t xml:space="preserve">Procurement and Annual Review checklist </w:t>
            </w:r>
          </w:p>
        </w:tc>
        <w:tc>
          <w:tcPr>
            <w:tcW w:w="1417" w:type="dxa"/>
            <w:shd w:val="clear" w:color="auto" w:fill="auto"/>
            <w:vAlign w:val="center"/>
          </w:tcPr>
          <w:p w14:paraId="20BECB41" w14:textId="77777777" w:rsidR="00594105" w:rsidRPr="00A26EBC" w:rsidRDefault="00594105" w:rsidP="00884150">
            <w:pPr>
              <w:spacing w:before="120" w:after="120" w:line="276" w:lineRule="auto"/>
              <w:ind w:left="57" w:right="57"/>
              <w:jc w:val="left"/>
              <w:rPr>
                <w:rFonts w:eastAsia="Calibri" w:cs="Arial"/>
                <w:b/>
                <w:sz w:val="28"/>
                <w:szCs w:val="24"/>
              </w:rPr>
            </w:pPr>
            <w:r w:rsidRPr="00A26EBC">
              <w:rPr>
                <w:rFonts w:eastAsia="Calibri" w:cs="Arial"/>
                <w:b/>
                <w:sz w:val="28"/>
                <w:szCs w:val="24"/>
              </w:rPr>
              <w:t>Tick</w:t>
            </w:r>
          </w:p>
        </w:tc>
      </w:tr>
      <w:tr w:rsidR="00594105" w:rsidRPr="00915C97" w14:paraId="6A4A413F" w14:textId="77777777" w:rsidTr="00594105">
        <w:tc>
          <w:tcPr>
            <w:tcW w:w="8217" w:type="dxa"/>
            <w:shd w:val="clear" w:color="auto" w:fill="auto"/>
            <w:vAlign w:val="center"/>
          </w:tcPr>
          <w:p w14:paraId="4F47A167" w14:textId="77777777" w:rsidR="00594105" w:rsidRPr="00A26EBC" w:rsidRDefault="00594105" w:rsidP="00884150">
            <w:pPr>
              <w:spacing w:before="120" w:after="120" w:line="276" w:lineRule="auto"/>
              <w:ind w:left="57" w:right="57"/>
              <w:jc w:val="left"/>
              <w:rPr>
                <w:rFonts w:eastAsia="Calibri" w:cs="Arial"/>
                <w:szCs w:val="22"/>
              </w:rPr>
            </w:pPr>
            <w:r w:rsidRPr="00A26EBC">
              <w:rPr>
                <w:rFonts w:cs="Arial"/>
                <w:szCs w:val="22"/>
              </w:rPr>
              <w:t>Provision of Venue(s) that is/are close to local travel facilities with disabled access to the building</w:t>
            </w:r>
            <w:r w:rsidRPr="00A26EBC">
              <w:rPr>
                <w:rFonts w:eastAsia="Calibri" w:cs="Arial"/>
                <w:szCs w:val="22"/>
              </w:rPr>
              <w:t>.</w:t>
            </w:r>
          </w:p>
        </w:tc>
        <w:tc>
          <w:tcPr>
            <w:tcW w:w="1417" w:type="dxa"/>
            <w:shd w:val="clear" w:color="auto" w:fill="auto"/>
            <w:vAlign w:val="center"/>
          </w:tcPr>
          <w:p w14:paraId="0A07DA31" w14:textId="77777777" w:rsidR="00594105" w:rsidRPr="00A26EBC" w:rsidRDefault="00594105" w:rsidP="00884150">
            <w:pPr>
              <w:spacing w:before="120" w:after="120" w:line="276" w:lineRule="auto"/>
              <w:ind w:left="57" w:right="57"/>
              <w:jc w:val="left"/>
              <w:rPr>
                <w:rFonts w:eastAsia="Calibri" w:cs="Arial"/>
                <w:szCs w:val="22"/>
              </w:rPr>
            </w:pPr>
          </w:p>
        </w:tc>
      </w:tr>
      <w:tr w:rsidR="00594105" w:rsidRPr="00915C97" w14:paraId="6DD180BB" w14:textId="77777777" w:rsidTr="00594105">
        <w:tc>
          <w:tcPr>
            <w:tcW w:w="8217" w:type="dxa"/>
            <w:shd w:val="clear" w:color="auto" w:fill="auto"/>
            <w:vAlign w:val="center"/>
          </w:tcPr>
          <w:p w14:paraId="3DB5F79C" w14:textId="77777777" w:rsidR="00594105" w:rsidRPr="00A26EBC" w:rsidRDefault="00594105" w:rsidP="00884150">
            <w:pPr>
              <w:spacing w:before="120" w:after="120" w:line="276" w:lineRule="auto"/>
              <w:ind w:left="57" w:right="57"/>
              <w:jc w:val="left"/>
              <w:rPr>
                <w:rFonts w:eastAsia="Calibri" w:cs="Arial"/>
                <w:szCs w:val="22"/>
              </w:rPr>
            </w:pPr>
            <w:r w:rsidRPr="00A26EBC">
              <w:rPr>
                <w:rFonts w:cs="Arial"/>
                <w:szCs w:val="22"/>
              </w:rPr>
              <w:t xml:space="preserve">All national and local requirements applicable to the Venue are met including those regarding insurance, </w:t>
            </w:r>
            <w:proofErr w:type="gramStart"/>
            <w:r w:rsidRPr="00A26EBC">
              <w:rPr>
                <w:rFonts w:cs="Arial"/>
                <w:szCs w:val="22"/>
              </w:rPr>
              <w:t>fire</w:t>
            </w:r>
            <w:proofErr w:type="gramEnd"/>
            <w:r w:rsidRPr="00A26EBC">
              <w:rPr>
                <w:rFonts w:cs="Arial"/>
                <w:szCs w:val="22"/>
              </w:rPr>
              <w:t xml:space="preserve"> and safety.  Venues meet any relevant ISOs and/or local equivalents.</w:t>
            </w:r>
          </w:p>
        </w:tc>
        <w:tc>
          <w:tcPr>
            <w:tcW w:w="1417" w:type="dxa"/>
            <w:shd w:val="clear" w:color="auto" w:fill="auto"/>
            <w:vAlign w:val="center"/>
          </w:tcPr>
          <w:p w14:paraId="08E900D4" w14:textId="77777777" w:rsidR="00594105" w:rsidRPr="00A26EBC" w:rsidRDefault="00594105" w:rsidP="00884150">
            <w:pPr>
              <w:spacing w:before="120" w:after="120" w:line="276" w:lineRule="auto"/>
              <w:ind w:left="57" w:right="57"/>
              <w:jc w:val="left"/>
              <w:rPr>
                <w:rFonts w:eastAsia="Calibri" w:cs="Arial"/>
                <w:szCs w:val="22"/>
              </w:rPr>
            </w:pPr>
          </w:p>
        </w:tc>
      </w:tr>
      <w:tr w:rsidR="004B718D" w:rsidRPr="00915C97" w14:paraId="0AC3F2AC" w14:textId="77777777" w:rsidTr="00594105">
        <w:tc>
          <w:tcPr>
            <w:tcW w:w="8217" w:type="dxa"/>
            <w:shd w:val="clear" w:color="auto" w:fill="auto"/>
            <w:vAlign w:val="center"/>
          </w:tcPr>
          <w:p w14:paraId="1AFE85F0" w14:textId="1A4178CB" w:rsidR="004B718D" w:rsidRPr="00A26EBC" w:rsidRDefault="004B718D" w:rsidP="00884150">
            <w:pPr>
              <w:spacing w:before="120" w:after="120" w:line="276" w:lineRule="auto"/>
              <w:ind w:left="57" w:right="57"/>
              <w:jc w:val="left"/>
              <w:rPr>
                <w:rFonts w:cs="Arial"/>
                <w:szCs w:val="22"/>
              </w:rPr>
            </w:pPr>
            <w:r>
              <w:rPr>
                <w:rFonts w:cs="Arial"/>
                <w:szCs w:val="22"/>
              </w:rPr>
              <w:t>All national and local Covid19 health and safety measures applicable to the Venue are met. (For clarity, this includes any cleaning requirements and signage, but excludes candidate management.)</w:t>
            </w:r>
          </w:p>
        </w:tc>
        <w:tc>
          <w:tcPr>
            <w:tcW w:w="1417" w:type="dxa"/>
            <w:shd w:val="clear" w:color="auto" w:fill="auto"/>
            <w:vAlign w:val="center"/>
          </w:tcPr>
          <w:p w14:paraId="31650029" w14:textId="77777777" w:rsidR="004B718D" w:rsidRPr="00A26EBC" w:rsidRDefault="004B718D" w:rsidP="00884150">
            <w:pPr>
              <w:spacing w:before="120" w:after="120" w:line="276" w:lineRule="auto"/>
              <w:ind w:left="57" w:right="57"/>
              <w:jc w:val="left"/>
              <w:rPr>
                <w:rFonts w:eastAsia="Calibri" w:cs="Arial"/>
                <w:strike/>
                <w:szCs w:val="22"/>
              </w:rPr>
            </w:pPr>
          </w:p>
        </w:tc>
      </w:tr>
      <w:tr w:rsidR="00594105" w:rsidRPr="00915C97" w14:paraId="440B7C5E" w14:textId="77777777" w:rsidTr="00594105">
        <w:tc>
          <w:tcPr>
            <w:tcW w:w="8217" w:type="dxa"/>
            <w:shd w:val="clear" w:color="auto" w:fill="auto"/>
            <w:vAlign w:val="center"/>
          </w:tcPr>
          <w:p w14:paraId="19447D39" w14:textId="77777777" w:rsidR="00594105" w:rsidRPr="00A26EBC" w:rsidRDefault="00594105" w:rsidP="00884150">
            <w:pPr>
              <w:spacing w:before="120" w:after="120" w:line="276" w:lineRule="auto"/>
              <w:ind w:left="57" w:right="57"/>
              <w:jc w:val="left"/>
              <w:rPr>
                <w:rFonts w:eastAsia="Calibri" w:cs="Arial"/>
                <w:strike/>
                <w:szCs w:val="22"/>
              </w:rPr>
            </w:pPr>
            <w:r w:rsidRPr="00A26EBC">
              <w:rPr>
                <w:rFonts w:cs="Arial"/>
                <w:szCs w:val="22"/>
              </w:rPr>
              <w:t xml:space="preserve">All Venue compliance certification is valid and appropriately displayed or accessible including Insurance, Fire </w:t>
            </w:r>
            <w:proofErr w:type="gramStart"/>
            <w:r w:rsidRPr="00A26EBC">
              <w:rPr>
                <w:rFonts w:cs="Arial"/>
                <w:szCs w:val="22"/>
              </w:rPr>
              <w:t>Safety</w:t>
            </w:r>
            <w:proofErr w:type="gramEnd"/>
            <w:r w:rsidRPr="00A26EBC">
              <w:rPr>
                <w:rFonts w:cs="Arial"/>
                <w:szCs w:val="22"/>
              </w:rPr>
              <w:t xml:space="preserve"> and relevant Health &amp; Safety.</w:t>
            </w:r>
          </w:p>
        </w:tc>
        <w:tc>
          <w:tcPr>
            <w:tcW w:w="1417" w:type="dxa"/>
            <w:shd w:val="clear" w:color="auto" w:fill="auto"/>
            <w:vAlign w:val="center"/>
          </w:tcPr>
          <w:p w14:paraId="7384ADC6" w14:textId="77777777" w:rsidR="00594105" w:rsidRPr="00A26EBC" w:rsidRDefault="00594105" w:rsidP="00884150">
            <w:pPr>
              <w:spacing w:before="120" w:after="120" w:line="276" w:lineRule="auto"/>
              <w:ind w:left="57" w:right="57"/>
              <w:jc w:val="left"/>
              <w:rPr>
                <w:rFonts w:eastAsia="Calibri" w:cs="Arial"/>
                <w:strike/>
                <w:szCs w:val="22"/>
              </w:rPr>
            </w:pPr>
          </w:p>
        </w:tc>
      </w:tr>
      <w:tr w:rsidR="00594105" w:rsidRPr="00915C97" w14:paraId="581B9152" w14:textId="77777777" w:rsidTr="00594105">
        <w:tc>
          <w:tcPr>
            <w:tcW w:w="8217" w:type="dxa"/>
            <w:shd w:val="clear" w:color="auto" w:fill="auto"/>
            <w:vAlign w:val="center"/>
          </w:tcPr>
          <w:p w14:paraId="07AEEA4F" w14:textId="77777777" w:rsidR="00594105" w:rsidRPr="00A26EBC" w:rsidRDefault="00594105" w:rsidP="00884150">
            <w:pPr>
              <w:spacing w:before="120" w:after="120" w:line="276" w:lineRule="auto"/>
              <w:ind w:left="57" w:right="57"/>
              <w:jc w:val="left"/>
              <w:rPr>
                <w:rFonts w:eastAsia="Calibri" w:cs="Arial"/>
                <w:szCs w:val="22"/>
              </w:rPr>
            </w:pPr>
            <w:r w:rsidRPr="00A26EBC">
              <w:rPr>
                <w:rFonts w:cs="Arial"/>
                <w:szCs w:val="22"/>
              </w:rPr>
              <w:t>All fire exits are clearly marked and not obstructed plus fire extinguishers are in date and in sight within the Venue.</w:t>
            </w:r>
          </w:p>
        </w:tc>
        <w:tc>
          <w:tcPr>
            <w:tcW w:w="1417" w:type="dxa"/>
            <w:shd w:val="clear" w:color="auto" w:fill="auto"/>
            <w:vAlign w:val="center"/>
          </w:tcPr>
          <w:p w14:paraId="5C5F891A" w14:textId="77777777" w:rsidR="00594105" w:rsidRPr="00A26EBC" w:rsidRDefault="00594105" w:rsidP="00884150">
            <w:pPr>
              <w:spacing w:before="120" w:after="120" w:line="276" w:lineRule="auto"/>
              <w:ind w:left="57" w:right="57"/>
              <w:jc w:val="left"/>
              <w:rPr>
                <w:rFonts w:eastAsia="Calibri" w:cs="Arial"/>
                <w:szCs w:val="22"/>
              </w:rPr>
            </w:pPr>
          </w:p>
        </w:tc>
      </w:tr>
      <w:tr w:rsidR="00594105" w:rsidRPr="00915C97" w14:paraId="40195C4F" w14:textId="77777777" w:rsidTr="00594105">
        <w:tc>
          <w:tcPr>
            <w:tcW w:w="8217" w:type="dxa"/>
            <w:shd w:val="clear" w:color="auto" w:fill="auto"/>
            <w:vAlign w:val="center"/>
          </w:tcPr>
          <w:p w14:paraId="34A2DFB1" w14:textId="77777777" w:rsidR="00594105" w:rsidRPr="00A26EBC" w:rsidRDefault="00594105" w:rsidP="00884150">
            <w:pPr>
              <w:spacing w:before="120" w:after="120" w:line="276" w:lineRule="auto"/>
              <w:ind w:left="57" w:right="57"/>
              <w:jc w:val="left"/>
              <w:rPr>
                <w:rFonts w:eastAsia="Calibri" w:cs="Arial"/>
                <w:szCs w:val="22"/>
              </w:rPr>
            </w:pPr>
            <w:r w:rsidRPr="00A26EBC">
              <w:rPr>
                <w:rFonts w:cs="Arial"/>
                <w:szCs w:val="22"/>
              </w:rPr>
              <w:t>Clear instructions are in place regarding fire evacuation processes which are visible within the Venue and designated fire marshals are trained and on site.</w:t>
            </w:r>
          </w:p>
        </w:tc>
        <w:tc>
          <w:tcPr>
            <w:tcW w:w="1417" w:type="dxa"/>
            <w:shd w:val="clear" w:color="auto" w:fill="auto"/>
            <w:vAlign w:val="center"/>
          </w:tcPr>
          <w:p w14:paraId="676C482A" w14:textId="77777777" w:rsidR="00594105" w:rsidRPr="00A26EBC" w:rsidRDefault="00594105" w:rsidP="00884150">
            <w:pPr>
              <w:spacing w:before="120" w:after="120" w:line="276" w:lineRule="auto"/>
              <w:ind w:left="57" w:right="57"/>
              <w:jc w:val="left"/>
              <w:rPr>
                <w:rFonts w:eastAsia="Calibri" w:cs="Arial"/>
                <w:szCs w:val="22"/>
              </w:rPr>
            </w:pPr>
          </w:p>
        </w:tc>
      </w:tr>
      <w:tr w:rsidR="00594105" w:rsidRPr="00915C97" w14:paraId="3005DE40" w14:textId="77777777" w:rsidTr="00594105">
        <w:tc>
          <w:tcPr>
            <w:tcW w:w="8217" w:type="dxa"/>
            <w:shd w:val="clear" w:color="auto" w:fill="auto"/>
            <w:vAlign w:val="center"/>
          </w:tcPr>
          <w:p w14:paraId="27F70F81" w14:textId="77777777" w:rsidR="00594105" w:rsidRPr="00A26EBC" w:rsidRDefault="00594105" w:rsidP="00884150">
            <w:pPr>
              <w:spacing w:before="120" w:after="120" w:line="276" w:lineRule="auto"/>
              <w:ind w:left="57" w:right="57"/>
              <w:jc w:val="left"/>
              <w:rPr>
                <w:rFonts w:eastAsia="Calibri" w:cs="Arial"/>
                <w:szCs w:val="22"/>
              </w:rPr>
            </w:pPr>
            <w:r w:rsidRPr="00A26EBC">
              <w:rPr>
                <w:rFonts w:cs="Arial"/>
                <w:szCs w:val="22"/>
              </w:rPr>
              <w:t>Provision of fire detection equipment and alarms within the Venue(s).</w:t>
            </w:r>
          </w:p>
        </w:tc>
        <w:tc>
          <w:tcPr>
            <w:tcW w:w="1417" w:type="dxa"/>
            <w:shd w:val="clear" w:color="auto" w:fill="auto"/>
            <w:vAlign w:val="center"/>
          </w:tcPr>
          <w:p w14:paraId="4C1A824F" w14:textId="77777777" w:rsidR="00594105" w:rsidRPr="00A26EBC" w:rsidRDefault="00594105" w:rsidP="00884150">
            <w:pPr>
              <w:spacing w:before="120" w:after="120" w:line="276" w:lineRule="auto"/>
              <w:ind w:left="57" w:right="57"/>
              <w:jc w:val="left"/>
              <w:rPr>
                <w:rFonts w:eastAsia="Calibri" w:cs="Arial"/>
                <w:szCs w:val="22"/>
              </w:rPr>
            </w:pPr>
          </w:p>
        </w:tc>
      </w:tr>
      <w:tr w:rsidR="00594105" w:rsidRPr="00915C97" w14:paraId="10613F1F" w14:textId="77777777" w:rsidTr="00594105">
        <w:tc>
          <w:tcPr>
            <w:tcW w:w="8217" w:type="dxa"/>
            <w:shd w:val="clear" w:color="auto" w:fill="auto"/>
            <w:vAlign w:val="center"/>
          </w:tcPr>
          <w:p w14:paraId="6C2C1703" w14:textId="77777777" w:rsidR="00594105" w:rsidRPr="00A26EBC" w:rsidRDefault="00594105" w:rsidP="00884150">
            <w:pPr>
              <w:spacing w:before="120" w:after="120" w:line="276" w:lineRule="auto"/>
              <w:ind w:left="57" w:right="57"/>
              <w:jc w:val="left"/>
              <w:rPr>
                <w:rFonts w:eastAsia="Calibri" w:cs="Arial"/>
                <w:szCs w:val="22"/>
              </w:rPr>
            </w:pPr>
            <w:r w:rsidRPr="00A26EBC">
              <w:rPr>
                <w:rFonts w:cs="Arial"/>
                <w:szCs w:val="22"/>
              </w:rPr>
              <w:t>There is no existing and/or any new cause or action being instigated against the Venue which may prevent or impede access to the Venue.</w:t>
            </w:r>
          </w:p>
        </w:tc>
        <w:tc>
          <w:tcPr>
            <w:tcW w:w="1417" w:type="dxa"/>
            <w:shd w:val="clear" w:color="auto" w:fill="auto"/>
            <w:vAlign w:val="center"/>
          </w:tcPr>
          <w:p w14:paraId="727BBF27" w14:textId="77777777" w:rsidR="00594105" w:rsidRPr="00A26EBC" w:rsidRDefault="00594105" w:rsidP="00884150">
            <w:pPr>
              <w:spacing w:before="120" w:after="120" w:line="276" w:lineRule="auto"/>
              <w:ind w:left="57" w:right="57"/>
              <w:jc w:val="left"/>
              <w:rPr>
                <w:rFonts w:eastAsia="Calibri" w:cs="Arial"/>
                <w:szCs w:val="22"/>
              </w:rPr>
            </w:pPr>
          </w:p>
        </w:tc>
      </w:tr>
      <w:tr w:rsidR="00594105" w:rsidRPr="00915C97" w14:paraId="14F0B07D" w14:textId="77777777" w:rsidTr="00594105">
        <w:tc>
          <w:tcPr>
            <w:tcW w:w="8217" w:type="dxa"/>
            <w:shd w:val="clear" w:color="auto" w:fill="auto"/>
            <w:vAlign w:val="center"/>
          </w:tcPr>
          <w:p w14:paraId="7DBF36CA" w14:textId="77777777" w:rsidR="00594105" w:rsidRPr="00A26EBC" w:rsidRDefault="00594105" w:rsidP="00884150">
            <w:pPr>
              <w:spacing w:before="120" w:after="120" w:line="276" w:lineRule="auto"/>
              <w:ind w:left="57" w:right="57"/>
              <w:jc w:val="left"/>
              <w:rPr>
                <w:rFonts w:cs="Arial"/>
                <w:szCs w:val="22"/>
              </w:rPr>
            </w:pPr>
            <w:r w:rsidRPr="00A26EBC">
              <w:rPr>
                <w:rFonts w:cs="Arial"/>
                <w:szCs w:val="22"/>
              </w:rPr>
              <w:t>No Venue will fall into insolvency, receivership or be at risk of any financial failure during the Term.</w:t>
            </w:r>
          </w:p>
        </w:tc>
        <w:tc>
          <w:tcPr>
            <w:tcW w:w="1417" w:type="dxa"/>
            <w:shd w:val="clear" w:color="auto" w:fill="auto"/>
            <w:vAlign w:val="center"/>
          </w:tcPr>
          <w:p w14:paraId="2BA5DBDE" w14:textId="77777777" w:rsidR="00594105" w:rsidRPr="00A26EBC" w:rsidRDefault="00594105" w:rsidP="00884150">
            <w:pPr>
              <w:spacing w:before="120" w:after="120" w:line="276" w:lineRule="auto"/>
              <w:ind w:left="57" w:right="57"/>
              <w:jc w:val="left"/>
              <w:rPr>
                <w:rFonts w:eastAsia="Calibri" w:cs="Arial"/>
                <w:szCs w:val="22"/>
              </w:rPr>
            </w:pPr>
          </w:p>
        </w:tc>
      </w:tr>
      <w:tr w:rsidR="00555A0A" w:rsidRPr="00915C97" w14:paraId="237FC3B1" w14:textId="77777777" w:rsidTr="00594105">
        <w:tc>
          <w:tcPr>
            <w:tcW w:w="8217" w:type="dxa"/>
            <w:tcBorders>
              <w:right w:val="single" w:sz="4" w:space="0" w:color="auto"/>
            </w:tcBorders>
            <w:shd w:val="clear" w:color="auto" w:fill="auto"/>
            <w:vAlign w:val="center"/>
          </w:tcPr>
          <w:p w14:paraId="7E78630B" w14:textId="19DEDCDD" w:rsidR="00555A0A" w:rsidRPr="00A26EBC" w:rsidDel="0038665A" w:rsidRDefault="00467D63" w:rsidP="00884150">
            <w:pPr>
              <w:spacing w:before="120" w:after="120" w:line="276" w:lineRule="auto"/>
              <w:ind w:left="57" w:right="57"/>
              <w:jc w:val="left"/>
              <w:rPr>
                <w:rFonts w:cs="Arial"/>
                <w:szCs w:val="22"/>
              </w:rPr>
            </w:pPr>
            <w:r>
              <w:rPr>
                <w:rFonts w:cs="Arial"/>
                <w:szCs w:val="22"/>
              </w:rPr>
              <w:t xml:space="preserve">British Council </w:t>
            </w:r>
            <w:r w:rsidR="001F747D">
              <w:rPr>
                <w:rFonts w:cs="Arial"/>
                <w:szCs w:val="22"/>
              </w:rPr>
              <w:t xml:space="preserve">Speaking Test </w:t>
            </w:r>
            <w:r w:rsidR="00670388">
              <w:rPr>
                <w:rFonts w:cs="Arial"/>
                <w:szCs w:val="22"/>
              </w:rPr>
              <w:t>S</w:t>
            </w:r>
            <w:r>
              <w:rPr>
                <w:rFonts w:cs="Arial"/>
                <w:szCs w:val="22"/>
              </w:rPr>
              <w:t>et</w:t>
            </w:r>
            <w:r w:rsidR="00670388">
              <w:rPr>
                <w:rFonts w:cs="Arial"/>
                <w:szCs w:val="22"/>
              </w:rPr>
              <w:t>-U</w:t>
            </w:r>
            <w:r>
              <w:rPr>
                <w:rFonts w:cs="Arial"/>
                <w:szCs w:val="22"/>
              </w:rPr>
              <w:t xml:space="preserve">p </w:t>
            </w:r>
            <w:r w:rsidR="00670388">
              <w:rPr>
                <w:rFonts w:cs="Arial"/>
                <w:szCs w:val="22"/>
              </w:rPr>
              <w:t>Specifications</w:t>
            </w:r>
            <w:r>
              <w:rPr>
                <w:rFonts w:cs="Arial"/>
                <w:szCs w:val="22"/>
              </w:rPr>
              <w:t xml:space="preserve"> can be met</w:t>
            </w:r>
            <w:r w:rsidR="00047AA2">
              <w:rPr>
                <w:rFonts w:cs="Arial"/>
                <w:szCs w:val="22"/>
              </w:rPr>
              <w:t>.</w:t>
            </w:r>
          </w:p>
        </w:tc>
        <w:tc>
          <w:tcPr>
            <w:tcW w:w="1417" w:type="dxa"/>
            <w:tcBorders>
              <w:left w:val="single" w:sz="4" w:space="0" w:color="auto"/>
              <w:right w:val="single" w:sz="4" w:space="0" w:color="auto"/>
            </w:tcBorders>
            <w:shd w:val="clear" w:color="auto" w:fill="auto"/>
            <w:vAlign w:val="center"/>
          </w:tcPr>
          <w:p w14:paraId="6B7C8824" w14:textId="77777777" w:rsidR="00555A0A" w:rsidRPr="00A26EBC" w:rsidRDefault="00555A0A" w:rsidP="00884150">
            <w:pPr>
              <w:spacing w:before="120" w:after="120" w:line="276" w:lineRule="auto"/>
              <w:ind w:left="57" w:right="57"/>
              <w:jc w:val="left"/>
              <w:rPr>
                <w:rFonts w:cs="Arial"/>
                <w:szCs w:val="22"/>
              </w:rPr>
            </w:pPr>
          </w:p>
        </w:tc>
      </w:tr>
      <w:tr w:rsidR="00594105" w:rsidRPr="00915C97" w14:paraId="07D71389" w14:textId="77777777" w:rsidTr="00594105">
        <w:tc>
          <w:tcPr>
            <w:tcW w:w="8217" w:type="dxa"/>
            <w:tcBorders>
              <w:right w:val="single" w:sz="4" w:space="0" w:color="auto"/>
            </w:tcBorders>
            <w:shd w:val="clear" w:color="auto" w:fill="auto"/>
            <w:vAlign w:val="center"/>
          </w:tcPr>
          <w:p w14:paraId="06399897" w14:textId="77777777" w:rsidR="00594105" w:rsidRPr="00A26EBC" w:rsidRDefault="00594105" w:rsidP="00884150">
            <w:pPr>
              <w:spacing w:before="120" w:after="120" w:line="276" w:lineRule="auto"/>
              <w:ind w:left="57" w:right="57"/>
              <w:jc w:val="left"/>
              <w:rPr>
                <w:rFonts w:cs="Arial"/>
                <w:szCs w:val="22"/>
              </w:rPr>
            </w:pPr>
            <w:r w:rsidRPr="00A26EBC">
              <w:rPr>
                <w:rFonts w:cs="Arial"/>
                <w:szCs w:val="22"/>
              </w:rPr>
              <w:t>All Exam Rooms have a controlled, comfortable temperature with air conditioning and/or heating systems as appropriate.</w:t>
            </w:r>
          </w:p>
        </w:tc>
        <w:tc>
          <w:tcPr>
            <w:tcW w:w="1417" w:type="dxa"/>
            <w:tcBorders>
              <w:left w:val="single" w:sz="4" w:space="0" w:color="auto"/>
              <w:right w:val="single" w:sz="4" w:space="0" w:color="auto"/>
            </w:tcBorders>
            <w:shd w:val="clear" w:color="auto" w:fill="auto"/>
            <w:vAlign w:val="center"/>
          </w:tcPr>
          <w:p w14:paraId="6A9F99AB" w14:textId="77777777" w:rsidR="00594105" w:rsidRPr="00A26EBC" w:rsidRDefault="00594105" w:rsidP="00884150">
            <w:pPr>
              <w:spacing w:before="120" w:after="120" w:line="276" w:lineRule="auto"/>
              <w:ind w:left="57" w:right="57"/>
              <w:jc w:val="left"/>
              <w:rPr>
                <w:rFonts w:cs="Arial"/>
                <w:szCs w:val="22"/>
              </w:rPr>
            </w:pPr>
          </w:p>
        </w:tc>
      </w:tr>
      <w:tr w:rsidR="00594105" w:rsidRPr="00915C97" w14:paraId="2701D2C7" w14:textId="77777777" w:rsidTr="00594105">
        <w:tc>
          <w:tcPr>
            <w:tcW w:w="8217" w:type="dxa"/>
            <w:tcBorders>
              <w:right w:val="single" w:sz="4" w:space="0" w:color="auto"/>
            </w:tcBorders>
            <w:shd w:val="clear" w:color="auto" w:fill="auto"/>
            <w:vAlign w:val="center"/>
          </w:tcPr>
          <w:p w14:paraId="61151D26" w14:textId="77777777" w:rsidR="00594105" w:rsidRPr="00A26EBC" w:rsidRDefault="00594105" w:rsidP="00884150">
            <w:pPr>
              <w:spacing w:before="120" w:after="120" w:line="276" w:lineRule="auto"/>
              <w:ind w:left="57" w:right="57"/>
              <w:jc w:val="left"/>
              <w:rPr>
                <w:rFonts w:cs="Arial"/>
                <w:szCs w:val="22"/>
              </w:rPr>
            </w:pPr>
            <w:r w:rsidRPr="00A26EBC">
              <w:rPr>
                <w:rFonts w:cs="Arial"/>
                <w:szCs w:val="22"/>
              </w:rPr>
              <w:t>Provision of Exam Administrator Area.</w:t>
            </w:r>
          </w:p>
        </w:tc>
        <w:tc>
          <w:tcPr>
            <w:tcW w:w="1417" w:type="dxa"/>
            <w:tcBorders>
              <w:left w:val="single" w:sz="4" w:space="0" w:color="auto"/>
              <w:right w:val="single" w:sz="4" w:space="0" w:color="auto"/>
            </w:tcBorders>
            <w:shd w:val="clear" w:color="auto" w:fill="auto"/>
            <w:vAlign w:val="center"/>
          </w:tcPr>
          <w:p w14:paraId="020C255B" w14:textId="77777777" w:rsidR="00594105" w:rsidRPr="00A26EBC" w:rsidRDefault="00594105" w:rsidP="00884150">
            <w:pPr>
              <w:spacing w:before="120" w:after="120" w:line="276" w:lineRule="auto"/>
              <w:ind w:left="57" w:right="57"/>
              <w:jc w:val="left"/>
              <w:rPr>
                <w:rFonts w:cs="Arial"/>
                <w:szCs w:val="22"/>
              </w:rPr>
            </w:pPr>
          </w:p>
        </w:tc>
      </w:tr>
      <w:tr w:rsidR="00594105" w:rsidRPr="00915C97" w14:paraId="512D9FFD" w14:textId="77777777" w:rsidTr="00594105">
        <w:tc>
          <w:tcPr>
            <w:tcW w:w="8217" w:type="dxa"/>
            <w:tcBorders>
              <w:right w:val="single" w:sz="4" w:space="0" w:color="auto"/>
            </w:tcBorders>
            <w:shd w:val="clear" w:color="auto" w:fill="auto"/>
            <w:vAlign w:val="center"/>
          </w:tcPr>
          <w:p w14:paraId="0BFFD10C" w14:textId="77777777" w:rsidR="00594105" w:rsidRPr="00A26EBC" w:rsidRDefault="00594105" w:rsidP="00884150">
            <w:pPr>
              <w:spacing w:before="120" w:after="120" w:line="276" w:lineRule="auto"/>
              <w:ind w:left="57" w:right="57"/>
              <w:jc w:val="left"/>
              <w:rPr>
                <w:rFonts w:cs="Arial"/>
                <w:szCs w:val="22"/>
              </w:rPr>
            </w:pPr>
            <w:r w:rsidRPr="00A26EBC">
              <w:rPr>
                <w:rFonts w:cs="Arial"/>
                <w:szCs w:val="22"/>
              </w:rPr>
              <w:t>Provision of Candidate Waiting Area.</w:t>
            </w:r>
          </w:p>
        </w:tc>
        <w:tc>
          <w:tcPr>
            <w:tcW w:w="1417" w:type="dxa"/>
            <w:tcBorders>
              <w:left w:val="single" w:sz="4" w:space="0" w:color="auto"/>
              <w:right w:val="single" w:sz="4" w:space="0" w:color="auto"/>
            </w:tcBorders>
            <w:shd w:val="clear" w:color="auto" w:fill="auto"/>
            <w:vAlign w:val="center"/>
          </w:tcPr>
          <w:p w14:paraId="70037F0A" w14:textId="77777777" w:rsidR="00594105" w:rsidRPr="00A26EBC" w:rsidRDefault="00594105" w:rsidP="00884150">
            <w:pPr>
              <w:spacing w:before="120" w:after="120" w:line="276" w:lineRule="auto"/>
              <w:ind w:left="57" w:right="57"/>
              <w:jc w:val="left"/>
              <w:rPr>
                <w:rFonts w:cs="Arial"/>
                <w:szCs w:val="22"/>
              </w:rPr>
            </w:pPr>
          </w:p>
        </w:tc>
      </w:tr>
      <w:tr w:rsidR="00594105" w:rsidRPr="00915C97" w14:paraId="429D1BF7" w14:textId="77777777" w:rsidTr="00594105">
        <w:tc>
          <w:tcPr>
            <w:tcW w:w="8217" w:type="dxa"/>
            <w:tcBorders>
              <w:right w:val="single" w:sz="4" w:space="0" w:color="auto"/>
            </w:tcBorders>
            <w:shd w:val="clear" w:color="auto" w:fill="auto"/>
            <w:vAlign w:val="center"/>
          </w:tcPr>
          <w:p w14:paraId="5E5F8267" w14:textId="77777777" w:rsidR="00594105" w:rsidRPr="00A26EBC" w:rsidRDefault="00594105" w:rsidP="00884150">
            <w:pPr>
              <w:spacing w:before="120" w:after="120" w:line="276" w:lineRule="auto"/>
              <w:ind w:left="57" w:right="57"/>
              <w:jc w:val="left"/>
              <w:rPr>
                <w:rFonts w:cs="Arial"/>
                <w:szCs w:val="22"/>
              </w:rPr>
            </w:pPr>
            <w:r>
              <w:rPr>
                <w:rFonts w:cs="Arial"/>
                <w:szCs w:val="22"/>
              </w:rPr>
              <w:t>Provision of</w:t>
            </w:r>
            <w:r w:rsidRPr="00A26EBC">
              <w:rPr>
                <w:rFonts w:cs="Arial"/>
                <w:szCs w:val="22"/>
              </w:rPr>
              <w:t xml:space="preserve"> secure storage for Candidates’ belongings. </w:t>
            </w:r>
          </w:p>
        </w:tc>
        <w:tc>
          <w:tcPr>
            <w:tcW w:w="1417" w:type="dxa"/>
            <w:tcBorders>
              <w:left w:val="single" w:sz="4" w:space="0" w:color="auto"/>
              <w:right w:val="single" w:sz="4" w:space="0" w:color="auto"/>
            </w:tcBorders>
            <w:shd w:val="clear" w:color="auto" w:fill="auto"/>
            <w:vAlign w:val="center"/>
          </w:tcPr>
          <w:p w14:paraId="111A8CED" w14:textId="77777777" w:rsidR="00594105" w:rsidRPr="00A26EBC" w:rsidRDefault="00594105" w:rsidP="00884150">
            <w:pPr>
              <w:spacing w:before="120" w:after="120" w:line="276" w:lineRule="auto"/>
              <w:ind w:left="57" w:right="57"/>
              <w:jc w:val="left"/>
              <w:rPr>
                <w:rFonts w:cs="Arial"/>
                <w:szCs w:val="22"/>
              </w:rPr>
            </w:pPr>
          </w:p>
        </w:tc>
      </w:tr>
      <w:tr w:rsidR="00594105" w:rsidRPr="00915C97" w14:paraId="1FAFA80A" w14:textId="77777777" w:rsidTr="00594105">
        <w:tc>
          <w:tcPr>
            <w:tcW w:w="8217" w:type="dxa"/>
            <w:tcBorders>
              <w:right w:val="single" w:sz="4" w:space="0" w:color="auto"/>
            </w:tcBorders>
            <w:shd w:val="clear" w:color="auto" w:fill="auto"/>
            <w:vAlign w:val="center"/>
          </w:tcPr>
          <w:p w14:paraId="2046B198" w14:textId="77777777" w:rsidR="00594105" w:rsidRPr="00A26EBC" w:rsidRDefault="00594105" w:rsidP="00884150">
            <w:pPr>
              <w:spacing w:before="120" w:after="120" w:line="276" w:lineRule="auto"/>
              <w:ind w:left="57" w:right="57"/>
              <w:jc w:val="left"/>
              <w:rPr>
                <w:rFonts w:cs="Arial"/>
                <w:szCs w:val="22"/>
              </w:rPr>
            </w:pPr>
            <w:r w:rsidRPr="00A26EBC">
              <w:rPr>
                <w:rFonts w:cs="Arial"/>
                <w:szCs w:val="22"/>
              </w:rPr>
              <w:t>Clean and available, separate male and female toilets within each Venue.</w:t>
            </w:r>
          </w:p>
          <w:p w14:paraId="5317C60C" w14:textId="77777777" w:rsidR="00594105" w:rsidRPr="00A26EBC" w:rsidRDefault="00594105" w:rsidP="00884150">
            <w:pPr>
              <w:spacing w:before="120" w:after="120" w:line="276" w:lineRule="auto"/>
              <w:ind w:left="57" w:right="57"/>
              <w:jc w:val="left"/>
              <w:rPr>
                <w:rFonts w:cs="Arial"/>
                <w:szCs w:val="22"/>
              </w:rPr>
            </w:pPr>
            <w:r w:rsidRPr="00A26EBC">
              <w:rPr>
                <w:rFonts w:cs="Arial"/>
                <w:szCs w:val="22"/>
              </w:rPr>
              <w:t>A disabled toilet is clean and available within each Venue.</w:t>
            </w:r>
          </w:p>
        </w:tc>
        <w:tc>
          <w:tcPr>
            <w:tcW w:w="1417" w:type="dxa"/>
            <w:tcBorders>
              <w:left w:val="single" w:sz="4" w:space="0" w:color="auto"/>
              <w:right w:val="single" w:sz="4" w:space="0" w:color="auto"/>
            </w:tcBorders>
            <w:shd w:val="clear" w:color="auto" w:fill="auto"/>
            <w:vAlign w:val="center"/>
          </w:tcPr>
          <w:p w14:paraId="52158C2E" w14:textId="77777777" w:rsidR="00594105" w:rsidRPr="00A26EBC" w:rsidRDefault="00594105" w:rsidP="00884150">
            <w:pPr>
              <w:spacing w:before="120" w:after="120" w:line="276" w:lineRule="auto"/>
              <w:ind w:left="57" w:right="57"/>
              <w:jc w:val="left"/>
              <w:rPr>
                <w:rFonts w:cs="Arial"/>
                <w:szCs w:val="22"/>
              </w:rPr>
            </w:pPr>
          </w:p>
        </w:tc>
      </w:tr>
    </w:tbl>
    <w:p w14:paraId="387EF88E" w14:textId="77777777" w:rsidR="0032629F" w:rsidRDefault="0032629F" w:rsidP="00594105">
      <w:pPr>
        <w:keepNext/>
        <w:spacing w:before="120" w:line="240" w:lineRule="auto"/>
        <w:rPr>
          <w:b/>
        </w:rPr>
      </w:pPr>
    </w:p>
    <w:p w14:paraId="164B70EA" w14:textId="367B6FDB" w:rsidR="00594105" w:rsidRPr="00A42DBC" w:rsidRDefault="00594105" w:rsidP="00594105">
      <w:pPr>
        <w:keepNext/>
        <w:spacing w:before="120" w:line="240" w:lineRule="auto"/>
        <w:rPr>
          <w:b/>
        </w:rPr>
      </w:pPr>
      <w:r w:rsidRPr="00A42DBC">
        <w:rPr>
          <w:b/>
        </w:rPr>
        <w:t xml:space="preserve">Signed by the duly authorised representative of THE </w:t>
      </w:r>
      <w:r>
        <w:rPr>
          <w:b/>
        </w:rPr>
        <w:t>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94105" w14:paraId="534FCA4F" w14:textId="77777777" w:rsidTr="00884150">
        <w:trPr>
          <w:cantSplit/>
          <w:trHeight w:val="557"/>
        </w:trPr>
        <w:tc>
          <w:tcPr>
            <w:tcW w:w="1318" w:type="dxa"/>
          </w:tcPr>
          <w:p w14:paraId="67377C46" w14:textId="77777777" w:rsidR="00594105" w:rsidRPr="00A42DBC" w:rsidRDefault="00594105" w:rsidP="00884150">
            <w:pPr>
              <w:keepNext/>
              <w:spacing w:before="120" w:line="240" w:lineRule="auto"/>
            </w:pPr>
            <w:r w:rsidRPr="00A42DBC">
              <w:t>Name:</w:t>
            </w:r>
          </w:p>
        </w:tc>
        <w:tc>
          <w:tcPr>
            <w:tcW w:w="3261" w:type="dxa"/>
          </w:tcPr>
          <w:p w14:paraId="56A77D45" w14:textId="77777777" w:rsidR="00594105" w:rsidRPr="00A42DBC" w:rsidRDefault="00594105" w:rsidP="00884150">
            <w:pPr>
              <w:keepNext/>
              <w:tabs>
                <w:tab w:val="left" w:leader="dot" w:pos="3222"/>
              </w:tabs>
              <w:spacing w:before="120" w:line="240" w:lineRule="auto"/>
            </w:pPr>
            <w:r w:rsidRPr="00A42DBC">
              <w:tab/>
            </w:r>
          </w:p>
        </w:tc>
        <w:tc>
          <w:tcPr>
            <w:tcW w:w="1257" w:type="dxa"/>
          </w:tcPr>
          <w:p w14:paraId="727D92DC" w14:textId="77777777" w:rsidR="00594105" w:rsidRPr="00A42DBC" w:rsidRDefault="00594105" w:rsidP="00884150">
            <w:pPr>
              <w:keepNext/>
              <w:spacing w:before="120" w:line="240" w:lineRule="auto"/>
            </w:pPr>
            <w:r w:rsidRPr="00A42DBC">
              <w:t>Signature:</w:t>
            </w:r>
          </w:p>
        </w:tc>
        <w:tc>
          <w:tcPr>
            <w:tcW w:w="3409" w:type="dxa"/>
          </w:tcPr>
          <w:p w14:paraId="5677F71C" w14:textId="77777777" w:rsidR="00594105" w:rsidRPr="00A42DBC" w:rsidRDefault="00594105" w:rsidP="00884150">
            <w:pPr>
              <w:keepNext/>
              <w:tabs>
                <w:tab w:val="left" w:leader="dot" w:pos="3132"/>
              </w:tabs>
              <w:spacing w:before="120" w:line="240" w:lineRule="auto"/>
            </w:pPr>
            <w:r w:rsidRPr="00A42DBC">
              <w:tab/>
            </w:r>
          </w:p>
        </w:tc>
      </w:tr>
      <w:tr w:rsidR="00594105" w14:paraId="0CFAE6AB" w14:textId="77777777" w:rsidTr="00884150">
        <w:trPr>
          <w:cantSplit/>
          <w:trHeight w:val="512"/>
        </w:trPr>
        <w:tc>
          <w:tcPr>
            <w:tcW w:w="1318" w:type="dxa"/>
          </w:tcPr>
          <w:p w14:paraId="37110A12" w14:textId="77777777" w:rsidR="00594105" w:rsidRPr="00A42DBC" w:rsidRDefault="00594105" w:rsidP="00884150">
            <w:pPr>
              <w:spacing w:before="120" w:line="240" w:lineRule="auto"/>
            </w:pPr>
            <w:r w:rsidRPr="00A42DBC">
              <w:t>Position:</w:t>
            </w:r>
          </w:p>
        </w:tc>
        <w:tc>
          <w:tcPr>
            <w:tcW w:w="3261" w:type="dxa"/>
          </w:tcPr>
          <w:p w14:paraId="23BC386C" w14:textId="77777777" w:rsidR="00594105" w:rsidRPr="00A42DBC" w:rsidRDefault="00594105" w:rsidP="00884150">
            <w:pPr>
              <w:tabs>
                <w:tab w:val="left" w:leader="dot" w:pos="3222"/>
              </w:tabs>
              <w:spacing w:before="120" w:line="240" w:lineRule="auto"/>
            </w:pPr>
            <w:r w:rsidRPr="00A42DBC">
              <w:tab/>
            </w:r>
          </w:p>
        </w:tc>
        <w:tc>
          <w:tcPr>
            <w:tcW w:w="1257" w:type="dxa"/>
          </w:tcPr>
          <w:p w14:paraId="06CD3F96" w14:textId="19A1294D" w:rsidR="00594105" w:rsidRPr="00A42DBC" w:rsidRDefault="0032629F" w:rsidP="00884150">
            <w:pPr>
              <w:spacing w:before="120" w:line="240" w:lineRule="auto"/>
            </w:pPr>
            <w:r>
              <w:t>Date</w:t>
            </w:r>
          </w:p>
        </w:tc>
        <w:tc>
          <w:tcPr>
            <w:tcW w:w="3409" w:type="dxa"/>
          </w:tcPr>
          <w:p w14:paraId="0B0D0163" w14:textId="754B956B" w:rsidR="00594105" w:rsidRPr="00A42DBC" w:rsidRDefault="0032629F" w:rsidP="00884150">
            <w:pPr>
              <w:tabs>
                <w:tab w:val="left" w:leader="dot" w:pos="3132"/>
              </w:tabs>
              <w:spacing w:before="120" w:line="240" w:lineRule="auto"/>
            </w:pPr>
            <w:r w:rsidRPr="00A42DBC">
              <w:tab/>
            </w:r>
          </w:p>
        </w:tc>
      </w:tr>
    </w:tbl>
    <w:p w14:paraId="106FEE56" w14:textId="77777777" w:rsidR="00594105" w:rsidRPr="00A42DBC" w:rsidRDefault="00594105" w:rsidP="00594105">
      <w:pPr>
        <w:keepNext/>
        <w:spacing w:before="120" w:line="240" w:lineRule="auto"/>
        <w:rPr>
          <w:b/>
        </w:rPr>
      </w:pPr>
      <w:r w:rsidRPr="00A42DBC">
        <w:rPr>
          <w:b/>
        </w:rPr>
        <w:t xml:space="preserve">Signed by the duly authorised representative of </w:t>
      </w:r>
      <w:r>
        <w:rPr>
          <w:b/>
        </w:rPr>
        <w:t>[</w:t>
      </w:r>
      <w:r w:rsidRPr="001F5F77">
        <w:rPr>
          <w:b/>
          <w:highlight w:val="yellow"/>
        </w:rPr>
        <w:t xml:space="preserve">insert name of </w:t>
      </w:r>
      <w:r>
        <w:rPr>
          <w:b/>
          <w:highlight w:val="yellow"/>
        </w:rPr>
        <w:t>Venue Owner</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594105" w14:paraId="018299C0" w14:textId="77777777" w:rsidTr="00884150">
        <w:trPr>
          <w:cantSplit/>
          <w:trHeight w:val="521"/>
        </w:trPr>
        <w:tc>
          <w:tcPr>
            <w:tcW w:w="1318" w:type="dxa"/>
          </w:tcPr>
          <w:p w14:paraId="31172645" w14:textId="77777777" w:rsidR="00594105" w:rsidRPr="00A42DBC" w:rsidRDefault="00594105" w:rsidP="00884150">
            <w:pPr>
              <w:keepNext/>
              <w:spacing w:before="120" w:line="240" w:lineRule="auto"/>
            </w:pPr>
            <w:r w:rsidRPr="00A42DBC">
              <w:t>Name:</w:t>
            </w:r>
          </w:p>
        </w:tc>
        <w:tc>
          <w:tcPr>
            <w:tcW w:w="3261" w:type="dxa"/>
          </w:tcPr>
          <w:p w14:paraId="6023F46A" w14:textId="77777777" w:rsidR="00594105" w:rsidRPr="00A42DBC" w:rsidRDefault="00594105" w:rsidP="00884150">
            <w:pPr>
              <w:keepNext/>
              <w:tabs>
                <w:tab w:val="left" w:leader="dot" w:pos="3222"/>
              </w:tabs>
              <w:spacing w:before="120" w:line="240" w:lineRule="auto"/>
            </w:pPr>
            <w:r w:rsidRPr="00A42DBC">
              <w:tab/>
            </w:r>
          </w:p>
        </w:tc>
        <w:tc>
          <w:tcPr>
            <w:tcW w:w="1257" w:type="dxa"/>
          </w:tcPr>
          <w:p w14:paraId="5E646E0F" w14:textId="77777777" w:rsidR="00594105" w:rsidRPr="00A42DBC" w:rsidRDefault="00594105" w:rsidP="00884150">
            <w:pPr>
              <w:keepNext/>
              <w:spacing w:before="120" w:line="240" w:lineRule="auto"/>
            </w:pPr>
            <w:r w:rsidRPr="00A42DBC">
              <w:t>Signature</w:t>
            </w:r>
          </w:p>
        </w:tc>
        <w:tc>
          <w:tcPr>
            <w:tcW w:w="3409" w:type="dxa"/>
          </w:tcPr>
          <w:p w14:paraId="4DDF1056" w14:textId="77777777" w:rsidR="00594105" w:rsidRPr="00A42DBC" w:rsidRDefault="00594105" w:rsidP="00884150">
            <w:pPr>
              <w:keepNext/>
              <w:tabs>
                <w:tab w:val="left" w:leader="dot" w:pos="3132"/>
              </w:tabs>
              <w:spacing w:before="120" w:line="240" w:lineRule="auto"/>
            </w:pPr>
            <w:r w:rsidRPr="00A42DBC">
              <w:t>…………………………………….</w:t>
            </w:r>
          </w:p>
        </w:tc>
      </w:tr>
      <w:tr w:rsidR="00594105" w14:paraId="46D616C9" w14:textId="77777777" w:rsidTr="00884150">
        <w:trPr>
          <w:cantSplit/>
          <w:trHeight w:val="503"/>
        </w:trPr>
        <w:tc>
          <w:tcPr>
            <w:tcW w:w="1318" w:type="dxa"/>
          </w:tcPr>
          <w:p w14:paraId="0A50FA73" w14:textId="77777777" w:rsidR="00594105" w:rsidRPr="00A42DBC" w:rsidRDefault="00594105" w:rsidP="00884150">
            <w:pPr>
              <w:keepNext/>
              <w:spacing w:before="120" w:line="240" w:lineRule="auto"/>
            </w:pPr>
            <w:r w:rsidRPr="00A42DBC">
              <w:t>Position:</w:t>
            </w:r>
          </w:p>
        </w:tc>
        <w:tc>
          <w:tcPr>
            <w:tcW w:w="3261" w:type="dxa"/>
          </w:tcPr>
          <w:p w14:paraId="5FA4BAE2" w14:textId="77777777" w:rsidR="00594105" w:rsidRPr="00A42DBC" w:rsidRDefault="00594105" w:rsidP="00884150">
            <w:pPr>
              <w:keepNext/>
              <w:tabs>
                <w:tab w:val="left" w:leader="dot" w:pos="3222"/>
              </w:tabs>
              <w:spacing w:before="120" w:line="240" w:lineRule="auto"/>
            </w:pPr>
            <w:r w:rsidRPr="00A42DBC">
              <w:t>………………………………….</w:t>
            </w:r>
          </w:p>
        </w:tc>
        <w:tc>
          <w:tcPr>
            <w:tcW w:w="1257" w:type="dxa"/>
          </w:tcPr>
          <w:p w14:paraId="4DA262C7" w14:textId="1FEF32C5" w:rsidR="00594105" w:rsidRPr="00A42DBC" w:rsidRDefault="0032629F" w:rsidP="00884150">
            <w:pPr>
              <w:keepNext/>
              <w:spacing w:before="120" w:line="240" w:lineRule="auto"/>
            </w:pPr>
            <w:r>
              <w:t>Date</w:t>
            </w:r>
          </w:p>
        </w:tc>
        <w:tc>
          <w:tcPr>
            <w:tcW w:w="3409" w:type="dxa"/>
          </w:tcPr>
          <w:p w14:paraId="69B45963" w14:textId="6FB02400" w:rsidR="00594105" w:rsidRPr="00A42DBC" w:rsidRDefault="0032629F" w:rsidP="00884150">
            <w:pPr>
              <w:keepNext/>
              <w:tabs>
                <w:tab w:val="left" w:leader="dot" w:pos="3132"/>
              </w:tabs>
              <w:spacing w:before="120" w:line="240" w:lineRule="auto"/>
            </w:pPr>
            <w:r w:rsidRPr="00A42DBC">
              <w:tab/>
            </w:r>
          </w:p>
        </w:tc>
      </w:tr>
    </w:tbl>
    <w:p w14:paraId="79BF773A" w14:textId="77777777" w:rsidR="00594105" w:rsidRDefault="00594105" w:rsidP="007638D7">
      <w:pPr>
        <w:pStyle w:val="MRSchedule1"/>
        <w:numPr>
          <w:ilvl w:val="0"/>
          <w:numId w:val="0"/>
        </w:numPr>
      </w:pPr>
    </w:p>
    <w:p w14:paraId="66B2DC7C" w14:textId="77777777" w:rsidR="00594105" w:rsidRDefault="00594105" w:rsidP="007638D7">
      <w:pPr>
        <w:pStyle w:val="MRSchedule1"/>
        <w:numPr>
          <w:ilvl w:val="0"/>
          <w:numId w:val="0"/>
        </w:numPr>
      </w:pPr>
    </w:p>
    <w:p w14:paraId="6E3352A8" w14:textId="01D22286" w:rsidR="00255475" w:rsidRPr="00466028" w:rsidRDefault="00466028" w:rsidP="007638D7">
      <w:pPr>
        <w:pStyle w:val="MRSchedule1"/>
        <w:numPr>
          <w:ilvl w:val="0"/>
          <w:numId w:val="0"/>
        </w:numPr>
      </w:pPr>
      <w:r w:rsidRPr="00466028">
        <w:br w:type="page"/>
      </w:r>
      <w:r w:rsidR="007638D7" w:rsidRPr="007638D7">
        <w:t xml:space="preserve">Schedule </w:t>
      </w:r>
      <w:r w:rsidR="002771B9">
        <w:t>5</w:t>
      </w:r>
    </w:p>
    <w:p w14:paraId="3C930793" w14:textId="6800DD79" w:rsidR="000C20B1" w:rsidRPr="000C20B1" w:rsidRDefault="00255475" w:rsidP="000C20B1">
      <w:pPr>
        <w:pStyle w:val="MRSchedule2"/>
        <w:rPr>
          <w:i/>
          <w:u w:val="none"/>
        </w:rPr>
      </w:pPr>
      <w:r w:rsidRPr="00A42DBC">
        <w:t>Order Form</w:t>
      </w:r>
      <w:r w:rsidR="000C20B1">
        <w:br/>
      </w:r>
      <w:r w:rsidR="000C20B1" w:rsidRPr="000C20B1">
        <w:rPr>
          <w:i/>
          <w:u w:val="none"/>
        </w:rPr>
        <w:t xml:space="preserve">(May be replaced by the British Council with an Order Form specific to the </w:t>
      </w:r>
      <w:r w:rsidR="001F747D">
        <w:rPr>
          <w:i/>
          <w:u w:val="none"/>
        </w:rPr>
        <w:t xml:space="preserve">Speaking Test </w:t>
      </w:r>
      <w:r w:rsidR="00884150">
        <w:rPr>
          <w:i/>
          <w:u w:val="none"/>
        </w:rPr>
        <w:t>T</w:t>
      </w:r>
      <w:r w:rsidR="000C20B1" w:rsidRPr="000C20B1">
        <w:rPr>
          <w:i/>
          <w:u w:val="none"/>
        </w:rPr>
        <w:t xml:space="preserve"> End Customer)</w:t>
      </w:r>
    </w:p>
    <w:p w14:paraId="07547A01" w14:textId="77777777" w:rsidR="00255475" w:rsidRPr="00A42DBC" w:rsidRDefault="00255475" w:rsidP="00255475">
      <w:pPr>
        <w:spacing w:before="120" w:line="240" w:lineRule="auto"/>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255475" w14:paraId="3F124501" w14:textId="77777777" w:rsidTr="00194197">
        <w:tc>
          <w:tcPr>
            <w:tcW w:w="4622" w:type="dxa"/>
          </w:tcPr>
          <w:p w14:paraId="1D15FE51" w14:textId="77777777" w:rsidR="00255475" w:rsidRPr="000A48E8" w:rsidRDefault="00255475" w:rsidP="00255475">
            <w:pPr>
              <w:spacing w:before="120" w:line="240" w:lineRule="auto"/>
              <w:rPr>
                <w:rFonts w:cs="Arial"/>
              </w:rPr>
            </w:pPr>
            <w:r w:rsidRPr="000A48E8">
              <w:rPr>
                <w:rFonts w:cs="Arial"/>
              </w:rPr>
              <w:t>1. Venue location</w:t>
            </w:r>
          </w:p>
        </w:tc>
        <w:tc>
          <w:tcPr>
            <w:tcW w:w="4623" w:type="dxa"/>
          </w:tcPr>
          <w:p w14:paraId="5043CB0F" w14:textId="77777777" w:rsidR="00255475" w:rsidRPr="000A48E8" w:rsidRDefault="00255475" w:rsidP="00255475">
            <w:pPr>
              <w:spacing w:before="120" w:line="240" w:lineRule="auto"/>
              <w:rPr>
                <w:rFonts w:cs="Arial"/>
              </w:rPr>
            </w:pPr>
          </w:p>
          <w:p w14:paraId="07459315" w14:textId="77777777" w:rsidR="00255475" w:rsidRPr="000A48E8" w:rsidRDefault="00255475" w:rsidP="00255475">
            <w:pPr>
              <w:spacing w:before="120" w:line="240" w:lineRule="auto"/>
              <w:rPr>
                <w:rFonts w:cs="Arial"/>
              </w:rPr>
            </w:pPr>
          </w:p>
        </w:tc>
      </w:tr>
      <w:tr w:rsidR="00255475" w14:paraId="06156F33" w14:textId="77777777" w:rsidTr="00194197">
        <w:tc>
          <w:tcPr>
            <w:tcW w:w="4622" w:type="dxa"/>
          </w:tcPr>
          <w:p w14:paraId="45021694" w14:textId="77777777" w:rsidR="00255475" w:rsidRPr="000A48E8" w:rsidRDefault="00255475" w:rsidP="00255475">
            <w:pPr>
              <w:spacing w:before="120" w:line="240" w:lineRule="auto"/>
              <w:rPr>
                <w:rFonts w:cs="Arial"/>
              </w:rPr>
            </w:pPr>
            <w:r w:rsidRPr="000A48E8">
              <w:rPr>
                <w:rFonts w:cs="Arial"/>
              </w:rPr>
              <w:t xml:space="preserve">2. Venue size (number of rooms and seating capacity) </w:t>
            </w:r>
          </w:p>
        </w:tc>
        <w:tc>
          <w:tcPr>
            <w:tcW w:w="4623" w:type="dxa"/>
          </w:tcPr>
          <w:p w14:paraId="6537F28F" w14:textId="77777777" w:rsidR="00255475" w:rsidRPr="000A48E8" w:rsidRDefault="00255475" w:rsidP="00255475">
            <w:pPr>
              <w:spacing w:before="120" w:line="240" w:lineRule="auto"/>
              <w:rPr>
                <w:rFonts w:cs="Arial"/>
              </w:rPr>
            </w:pPr>
          </w:p>
        </w:tc>
      </w:tr>
      <w:tr w:rsidR="00255475" w14:paraId="714A1613" w14:textId="77777777" w:rsidTr="00194197">
        <w:tc>
          <w:tcPr>
            <w:tcW w:w="4622" w:type="dxa"/>
          </w:tcPr>
          <w:p w14:paraId="3E04AB9A" w14:textId="77777777" w:rsidR="00255475" w:rsidRPr="000A48E8" w:rsidRDefault="00255475" w:rsidP="00255475">
            <w:pPr>
              <w:spacing w:before="120" w:line="240" w:lineRule="auto"/>
              <w:rPr>
                <w:rFonts w:cs="Arial"/>
              </w:rPr>
            </w:pPr>
            <w:r w:rsidRPr="000A48E8">
              <w:rPr>
                <w:rFonts w:cs="Arial"/>
              </w:rPr>
              <w:t xml:space="preserve">3. Minimum </w:t>
            </w:r>
            <w:r w:rsidR="00F06A0F">
              <w:rPr>
                <w:rFonts w:cs="Arial"/>
              </w:rPr>
              <w:t>Candidate</w:t>
            </w:r>
            <w:r w:rsidRPr="000A48E8">
              <w:rPr>
                <w:rFonts w:cs="Arial"/>
              </w:rPr>
              <w:t xml:space="preserve"> volumes (per </w:t>
            </w:r>
            <w:r w:rsidR="00FE3A4C">
              <w:rPr>
                <w:rFonts w:cs="Arial"/>
              </w:rPr>
              <w:t>Exam Sitting</w:t>
            </w:r>
            <w:r w:rsidRPr="000A48E8">
              <w:rPr>
                <w:rFonts w:cs="Arial"/>
              </w:rPr>
              <w:t>)</w:t>
            </w:r>
          </w:p>
        </w:tc>
        <w:tc>
          <w:tcPr>
            <w:tcW w:w="4623" w:type="dxa"/>
          </w:tcPr>
          <w:p w14:paraId="6DFB9E20" w14:textId="77777777" w:rsidR="00255475" w:rsidRPr="000A48E8" w:rsidRDefault="00255475" w:rsidP="00255475">
            <w:pPr>
              <w:spacing w:before="120" w:line="240" w:lineRule="auto"/>
              <w:rPr>
                <w:rFonts w:cs="Arial"/>
              </w:rPr>
            </w:pPr>
          </w:p>
        </w:tc>
      </w:tr>
      <w:tr w:rsidR="00255475" w14:paraId="25E29E7E" w14:textId="77777777" w:rsidTr="00194197">
        <w:tc>
          <w:tcPr>
            <w:tcW w:w="4622" w:type="dxa"/>
          </w:tcPr>
          <w:p w14:paraId="3246D866" w14:textId="77777777" w:rsidR="00255475" w:rsidRPr="000A48E8" w:rsidRDefault="00255475" w:rsidP="00255475">
            <w:pPr>
              <w:spacing w:before="120" w:line="240" w:lineRule="auto"/>
              <w:rPr>
                <w:rFonts w:cs="Arial"/>
              </w:rPr>
            </w:pPr>
            <w:r w:rsidRPr="000A48E8">
              <w:rPr>
                <w:rFonts w:cs="Arial"/>
              </w:rPr>
              <w:t>4. Hire Period</w:t>
            </w:r>
          </w:p>
        </w:tc>
        <w:tc>
          <w:tcPr>
            <w:tcW w:w="4623" w:type="dxa"/>
          </w:tcPr>
          <w:p w14:paraId="70DF9E56" w14:textId="77777777" w:rsidR="00255475" w:rsidRPr="000A48E8" w:rsidRDefault="00255475" w:rsidP="00255475">
            <w:pPr>
              <w:spacing w:before="120" w:line="240" w:lineRule="auto"/>
              <w:rPr>
                <w:rFonts w:cs="Arial"/>
              </w:rPr>
            </w:pPr>
          </w:p>
          <w:p w14:paraId="44E871BC" w14:textId="77777777" w:rsidR="00255475" w:rsidRPr="000A48E8" w:rsidRDefault="00255475" w:rsidP="00255475">
            <w:pPr>
              <w:spacing w:before="120" w:line="240" w:lineRule="auto"/>
              <w:rPr>
                <w:rFonts w:cs="Arial"/>
              </w:rPr>
            </w:pPr>
          </w:p>
        </w:tc>
      </w:tr>
      <w:tr w:rsidR="00255475" w14:paraId="299552E1" w14:textId="77777777" w:rsidTr="00194197">
        <w:trPr>
          <w:trHeight w:val="1140"/>
        </w:trPr>
        <w:tc>
          <w:tcPr>
            <w:tcW w:w="4622" w:type="dxa"/>
          </w:tcPr>
          <w:p w14:paraId="6698FCE0" w14:textId="77777777" w:rsidR="00255475" w:rsidRPr="000A48E8" w:rsidRDefault="00255475" w:rsidP="00255475">
            <w:pPr>
              <w:tabs>
                <w:tab w:val="left" w:pos="2268"/>
                <w:tab w:val="left" w:pos="2977"/>
                <w:tab w:val="left" w:pos="3686"/>
                <w:tab w:val="left" w:pos="4394"/>
                <w:tab w:val="right" w:pos="8789"/>
              </w:tabs>
              <w:spacing w:before="120" w:line="240" w:lineRule="auto"/>
              <w:jc w:val="left"/>
              <w:outlineLvl w:val="2"/>
              <w:rPr>
                <w:rFonts w:cs="Arial"/>
                <w:sz w:val="20"/>
                <w:szCs w:val="22"/>
              </w:rPr>
            </w:pPr>
            <w:r>
              <w:rPr>
                <w:rFonts w:cs="Arial"/>
                <w:szCs w:val="22"/>
              </w:rPr>
              <w:t xml:space="preserve">5. </w:t>
            </w:r>
            <w:r w:rsidRPr="000A48E8">
              <w:rPr>
                <w:rFonts w:cs="Arial"/>
                <w:szCs w:val="22"/>
              </w:rPr>
              <w:t>Variations to Minimum Specification</w:t>
            </w:r>
            <w:r>
              <w:rPr>
                <w:rFonts w:cs="Arial"/>
                <w:szCs w:val="22"/>
              </w:rPr>
              <w:t xml:space="preserve"> (if any)</w:t>
            </w:r>
          </w:p>
          <w:p w14:paraId="144A5D23" w14:textId="77777777" w:rsidR="00255475" w:rsidRPr="000A48E8" w:rsidRDefault="00255475" w:rsidP="00255475">
            <w:pPr>
              <w:tabs>
                <w:tab w:val="left" w:pos="2268"/>
                <w:tab w:val="left" w:pos="2977"/>
                <w:tab w:val="left" w:pos="3686"/>
                <w:tab w:val="left" w:pos="4394"/>
                <w:tab w:val="right" w:pos="8789"/>
              </w:tabs>
              <w:spacing w:before="120" w:line="240" w:lineRule="auto"/>
              <w:jc w:val="left"/>
              <w:outlineLvl w:val="2"/>
              <w:rPr>
                <w:rFonts w:cs="Arial"/>
              </w:rPr>
            </w:pPr>
          </w:p>
        </w:tc>
        <w:tc>
          <w:tcPr>
            <w:tcW w:w="4623" w:type="dxa"/>
          </w:tcPr>
          <w:p w14:paraId="5AB04407" w14:textId="77777777" w:rsidR="00255475" w:rsidRPr="000A48E8" w:rsidRDefault="00255475" w:rsidP="00255475">
            <w:pPr>
              <w:spacing w:before="120" w:line="240" w:lineRule="auto"/>
              <w:jc w:val="left"/>
              <w:outlineLvl w:val="2"/>
              <w:rPr>
                <w:rFonts w:cs="Arial"/>
              </w:rPr>
            </w:pPr>
            <w:r>
              <w:rPr>
                <w:rFonts w:cs="Arial"/>
                <w:sz w:val="20"/>
                <w:szCs w:val="22"/>
              </w:rPr>
              <w:t>[</w:t>
            </w:r>
            <w:r w:rsidRPr="000A48E8">
              <w:rPr>
                <w:rFonts w:cs="Arial"/>
                <w:sz w:val="20"/>
                <w:szCs w:val="22"/>
                <w:highlight w:val="yellow"/>
              </w:rPr>
              <w:t>bullet all changes agreed with the British Council and/or the End Client should the Venue be accepted when offering an acceptable lower specification</w:t>
            </w:r>
            <w:r w:rsidRPr="000A48E8">
              <w:rPr>
                <w:rFonts w:cs="Arial"/>
                <w:sz w:val="20"/>
                <w:szCs w:val="22"/>
              </w:rPr>
              <w:t xml:space="preserve">] </w:t>
            </w:r>
          </w:p>
        </w:tc>
      </w:tr>
      <w:tr w:rsidR="00255475" w14:paraId="4FB4BB12" w14:textId="77777777" w:rsidTr="00194197">
        <w:trPr>
          <w:trHeight w:val="1114"/>
        </w:trPr>
        <w:tc>
          <w:tcPr>
            <w:tcW w:w="4622" w:type="dxa"/>
          </w:tcPr>
          <w:p w14:paraId="5A65BCA5" w14:textId="77777777" w:rsidR="00255475" w:rsidRPr="000A48E8" w:rsidRDefault="00255475" w:rsidP="00255475">
            <w:pPr>
              <w:tabs>
                <w:tab w:val="left" w:pos="2268"/>
                <w:tab w:val="left" w:pos="2977"/>
                <w:tab w:val="left" w:pos="3686"/>
                <w:tab w:val="left" w:pos="4394"/>
                <w:tab w:val="right" w:pos="8789"/>
              </w:tabs>
              <w:spacing w:before="120" w:line="240" w:lineRule="auto"/>
              <w:jc w:val="left"/>
              <w:outlineLvl w:val="2"/>
              <w:rPr>
                <w:rFonts w:cs="Arial"/>
                <w:szCs w:val="22"/>
              </w:rPr>
            </w:pPr>
            <w:r>
              <w:rPr>
                <w:rFonts w:cs="Arial"/>
                <w:szCs w:val="22"/>
              </w:rPr>
              <w:t xml:space="preserve">6. </w:t>
            </w:r>
            <w:r w:rsidRPr="000A48E8">
              <w:rPr>
                <w:rFonts w:cs="Arial"/>
                <w:szCs w:val="22"/>
              </w:rPr>
              <w:t>Additional Requirements to Minimum Specification</w:t>
            </w:r>
            <w:r>
              <w:rPr>
                <w:rFonts w:cs="Arial"/>
                <w:szCs w:val="22"/>
              </w:rPr>
              <w:t xml:space="preserve"> (if any)</w:t>
            </w:r>
          </w:p>
        </w:tc>
        <w:tc>
          <w:tcPr>
            <w:tcW w:w="4623" w:type="dxa"/>
          </w:tcPr>
          <w:p w14:paraId="70983A98" w14:textId="77777777" w:rsidR="00255475" w:rsidRPr="000A48E8" w:rsidRDefault="00731724" w:rsidP="005A65D8">
            <w:pPr>
              <w:spacing w:before="120" w:line="240" w:lineRule="auto"/>
              <w:jc w:val="left"/>
              <w:outlineLvl w:val="2"/>
              <w:rPr>
                <w:rFonts w:cs="Arial"/>
                <w:sz w:val="20"/>
                <w:szCs w:val="22"/>
              </w:rPr>
            </w:pPr>
            <w:r>
              <w:rPr>
                <w:rFonts w:cs="Arial"/>
                <w:sz w:val="20"/>
                <w:szCs w:val="22"/>
              </w:rPr>
              <w:t>[</w:t>
            </w:r>
            <w:r w:rsidRPr="00AC2745">
              <w:rPr>
                <w:rFonts w:cs="Arial"/>
                <w:sz w:val="20"/>
                <w:szCs w:val="22"/>
                <w:highlight w:val="yellow"/>
              </w:rPr>
              <w:t xml:space="preserve">insert details of any additional requirements </w:t>
            </w:r>
            <w:proofErr w:type="gramStart"/>
            <w:r w:rsidRPr="00AC2745">
              <w:rPr>
                <w:rFonts w:cs="Arial"/>
                <w:sz w:val="20"/>
                <w:szCs w:val="22"/>
                <w:highlight w:val="yellow"/>
              </w:rPr>
              <w:t>e.g.</w:t>
            </w:r>
            <w:proofErr w:type="gramEnd"/>
            <w:r w:rsidRPr="00AC2745">
              <w:rPr>
                <w:rFonts w:cs="Arial"/>
                <w:sz w:val="20"/>
                <w:szCs w:val="22"/>
                <w:highlight w:val="yellow"/>
              </w:rPr>
              <w:t xml:space="preserve"> Accom</w:t>
            </w:r>
            <w:r w:rsidR="00E427D0">
              <w:rPr>
                <w:rFonts w:cs="Arial"/>
                <w:sz w:val="20"/>
                <w:szCs w:val="22"/>
                <w:highlight w:val="yellow"/>
              </w:rPr>
              <w:t>m</w:t>
            </w:r>
            <w:r w:rsidRPr="00AC2745">
              <w:rPr>
                <w:rFonts w:cs="Arial"/>
                <w:sz w:val="20"/>
                <w:szCs w:val="22"/>
                <w:highlight w:val="yellow"/>
              </w:rPr>
              <w:t>odations</w:t>
            </w:r>
            <w:r w:rsidR="00AC2745" w:rsidRPr="00AC2745">
              <w:rPr>
                <w:rFonts w:cs="Arial"/>
                <w:sz w:val="20"/>
                <w:szCs w:val="22"/>
                <w:highlight w:val="yellow"/>
              </w:rPr>
              <w:t xml:space="preserve"> for particular Candidates as required by End Clients</w:t>
            </w:r>
            <w:r w:rsidR="00AC2745">
              <w:rPr>
                <w:rFonts w:cs="Arial"/>
                <w:sz w:val="20"/>
                <w:szCs w:val="22"/>
              </w:rPr>
              <w:t>]</w:t>
            </w:r>
          </w:p>
        </w:tc>
      </w:tr>
      <w:tr w:rsidR="007723D5" w14:paraId="69CA3972" w14:textId="77777777" w:rsidTr="00194197">
        <w:trPr>
          <w:trHeight w:val="1114"/>
        </w:trPr>
        <w:tc>
          <w:tcPr>
            <w:tcW w:w="4622" w:type="dxa"/>
          </w:tcPr>
          <w:p w14:paraId="441DAAFE" w14:textId="77777777" w:rsidR="007723D5" w:rsidRDefault="007723D5" w:rsidP="00255475">
            <w:pPr>
              <w:tabs>
                <w:tab w:val="left" w:pos="2268"/>
                <w:tab w:val="left" w:pos="2977"/>
                <w:tab w:val="left" w:pos="3686"/>
                <w:tab w:val="left" w:pos="4394"/>
                <w:tab w:val="right" w:pos="8789"/>
              </w:tabs>
              <w:spacing w:before="120" w:line="240" w:lineRule="auto"/>
              <w:jc w:val="left"/>
              <w:outlineLvl w:val="2"/>
              <w:rPr>
                <w:rFonts w:cs="Arial"/>
                <w:szCs w:val="22"/>
              </w:rPr>
            </w:pPr>
            <w:r>
              <w:rPr>
                <w:rFonts w:cs="Arial"/>
                <w:szCs w:val="22"/>
              </w:rPr>
              <w:t>7. British Council Equipment</w:t>
            </w:r>
          </w:p>
        </w:tc>
        <w:tc>
          <w:tcPr>
            <w:tcW w:w="4623" w:type="dxa"/>
          </w:tcPr>
          <w:p w14:paraId="1B47D205" w14:textId="77777777" w:rsidR="007723D5" w:rsidRPr="007723D5" w:rsidRDefault="007723D5" w:rsidP="005A65D8">
            <w:pPr>
              <w:spacing w:before="120" w:line="240" w:lineRule="auto"/>
              <w:jc w:val="left"/>
              <w:outlineLvl w:val="2"/>
              <w:rPr>
                <w:rFonts w:cs="Arial"/>
                <w:sz w:val="20"/>
                <w:szCs w:val="22"/>
                <w:highlight w:val="yellow"/>
              </w:rPr>
            </w:pPr>
            <w:r w:rsidRPr="007723D5">
              <w:rPr>
                <w:rFonts w:cs="Arial"/>
                <w:sz w:val="20"/>
                <w:szCs w:val="22"/>
                <w:highlight w:val="yellow"/>
              </w:rPr>
              <w:t xml:space="preserve">[insert details of equipment which may be provided by the British Council </w:t>
            </w:r>
            <w:proofErr w:type="gramStart"/>
            <w:r w:rsidRPr="007723D5">
              <w:rPr>
                <w:rFonts w:cs="Arial"/>
                <w:sz w:val="20"/>
                <w:szCs w:val="22"/>
                <w:highlight w:val="yellow"/>
              </w:rPr>
              <w:t>in order to</w:t>
            </w:r>
            <w:proofErr w:type="gramEnd"/>
            <w:r w:rsidRPr="007723D5">
              <w:rPr>
                <w:rFonts w:cs="Arial"/>
                <w:sz w:val="20"/>
                <w:szCs w:val="22"/>
                <w:highlight w:val="yellow"/>
              </w:rPr>
              <w:t xml:space="preserve"> meet the requirements of a particular End Client (</w:t>
            </w:r>
            <w:proofErr w:type="spellStart"/>
            <w:r w:rsidRPr="007723D5">
              <w:rPr>
                <w:rFonts w:cs="Arial"/>
                <w:sz w:val="20"/>
                <w:szCs w:val="22"/>
                <w:highlight w:val="yellow"/>
              </w:rPr>
              <w:t>e.g.</w:t>
            </w:r>
            <w:r w:rsidR="00CC737C">
              <w:rPr>
                <w:rFonts w:cs="Arial"/>
                <w:sz w:val="20"/>
                <w:szCs w:val="22"/>
                <w:highlight w:val="yellow"/>
              </w:rPr>
              <w:t>video</w:t>
            </w:r>
            <w:proofErr w:type="spellEnd"/>
            <w:r w:rsidRPr="007723D5">
              <w:rPr>
                <w:rFonts w:cs="Arial"/>
                <w:sz w:val="20"/>
                <w:szCs w:val="22"/>
                <w:highlight w:val="yellow"/>
              </w:rPr>
              <w:t>))]</w:t>
            </w:r>
          </w:p>
        </w:tc>
      </w:tr>
      <w:tr w:rsidR="00CB01B4" w14:paraId="44799983" w14:textId="77777777" w:rsidTr="00194197">
        <w:trPr>
          <w:trHeight w:val="1114"/>
        </w:trPr>
        <w:tc>
          <w:tcPr>
            <w:tcW w:w="4622" w:type="dxa"/>
          </w:tcPr>
          <w:p w14:paraId="16706FF1" w14:textId="1D33BD3D" w:rsidR="00CB01B4" w:rsidRDefault="00CB01B4" w:rsidP="00255475">
            <w:pPr>
              <w:tabs>
                <w:tab w:val="left" w:pos="2268"/>
                <w:tab w:val="left" w:pos="2977"/>
                <w:tab w:val="left" w:pos="3686"/>
                <w:tab w:val="left" w:pos="4394"/>
                <w:tab w:val="right" w:pos="8789"/>
              </w:tabs>
              <w:spacing w:before="120" w:line="240" w:lineRule="auto"/>
              <w:jc w:val="left"/>
              <w:outlineLvl w:val="2"/>
              <w:rPr>
                <w:rFonts w:cs="Arial"/>
                <w:szCs w:val="22"/>
              </w:rPr>
            </w:pPr>
            <w:r>
              <w:rPr>
                <w:rFonts w:cs="Arial"/>
                <w:szCs w:val="22"/>
              </w:rPr>
              <w:t xml:space="preserve">8. Public Liability Insurance Indemnity Limit (requiring completion only if different from limit set out in clause </w:t>
            </w:r>
            <w:r>
              <w:rPr>
                <w:rFonts w:cs="Arial"/>
                <w:szCs w:val="22"/>
              </w:rPr>
              <w:fldChar w:fldCharType="begin"/>
            </w:r>
            <w:r>
              <w:rPr>
                <w:rFonts w:cs="Arial"/>
                <w:szCs w:val="22"/>
              </w:rPr>
              <w:instrText xml:space="preserve"> REF _Ref11183720 \r \h </w:instrText>
            </w:r>
            <w:r>
              <w:rPr>
                <w:rFonts w:cs="Arial"/>
                <w:szCs w:val="22"/>
              </w:rPr>
            </w:r>
            <w:r>
              <w:rPr>
                <w:rFonts w:cs="Arial"/>
                <w:szCs w:val="22"/>
              </w:rPr>
              <w:fldChar w:fldCharType="separate"/>
            </w:r>
            <w:r w:rsidR="00AE736A">
              <w:rPr>
                <w:rFonts w:cs="Arial"/>
                <w:szCs w:val="22"/>
              </w:rPr>
              <w:t>12</w:t>
            </w:r>
            <w:r>
              <w:rPr>
                <w:rFonts w:cs="Arial"/>
                <w:szCs w:val="22"/>
              </w:rPr>
              <w:fldChar w:fldCharType="end"/>
            </w:r>
            <w:r>
              <w:rPr>
                <w:rFonts w:cs="Arial"/>
                <w:szCs w:val="22"/>
              </w:rPr>
              <w:t>)</w:t>
            </w:r>
          </w:p>
        </w:tc>
        <w:tc>
          <w:tcPr>
            <w:tcW w:w="4623" w:type="dxa"/>
          </w:tcPr>
          <w:p w14:paraId="738610EB" w14:textId="77777777" w:rsidR="00CB01B4" w:rsidRDefault="00CB01B4" w:rsidP="005A65D8">
            <w:pPr>
              <w:spacing w:before="120" w:line="240" w:lineRule="auto"/>
              <w:jc w:val="left"/>
              <w:outlineLvl w:val="2"/>
              <w:rPr>
                <w:rFonts w:cs="Arial"/>
                <w:sz w:val="20"/>
                <w:szCs w:val="22"/>
                <w:highlight w:val="yellow"/>
              </w:rPr>
            </w:pPr>
          </w:p>
          <w:p w14:paraId="637805D2" w14:textId="77777777" w:rsidR="00856392" w:rsidRPr="007723D5" w:rsidRDefault="00856392" w:rsidP="005A65D8">
            <w:pPr>
              <w:spacing w:before="120" w:line="240" w:lineRule="auto"/>
              <w:jc w:val="left"/>
              <w:outlineLvl w:val="2"/>
              <w:rPr>
                <w:rFonts w:cs="Arial"/>
                <w:sz w:val="20"/>
                <w:szCs w:val="22"/>
                <w:highlight w:val="yellow"/>
              </w:rPr>
            </w:pPr>
          </w:p>
        </w:tc>
      </w:tr>
      <w:tr w:rsidR="00255475" w14:paraId="5D88B66F" w14:textId="77777777" w:rsidTr="00194197">
        <w:tc>
          <w:tcPr>
            <w:tcW w:w="4622" w:type="dxa"/>
          </w:tcPr>
          <w:p w14:paraId="2E09F5D7" w14:textId="77777777" w:rsidR="00255475" w:rsidRPr="000A48E8" w:rsidRDefault="007639CB" w:rsidP="00255475">
            <w:pPr>
              <w:spacing w:before="120" w:line="240" w:lineRule="auto"/>
              <w:rPr>
                <w:rFonts w:cs="Arial"/>
              </w:rPr>
            </w:pPr>
            <w:r>
              <w:rPr>
                <w:rFonts w:cs="Arial"/>
              </w:rPr>
              <w:t>9.</w:t>
            </w:r>
            <w:r w:rsidR="00255475" w:rsidRPr="000A48E8">
              <w:rPr>
                <w:rFonts w:cs="Arial"/>
              </w:rPr>
              <w:t xml:space="preserve"> Order Specific Terms</w:t>
            </w:r>
          </w:p>
        </w:tc>
        <w:tc>
          <w:tcPr>
            <w:tcW w:w="4623" w:type="dxa"/>
          </w:tcPr>
          <w:p w14:paraId="463F29E8" w14:textId="77777777" w:rsidR="00255475" w:rsidRPr="000A48E8" w:rsidRDefault="00255475" w:rsidP="00255475">
            <w:pPr>
              <w:spacing w:before="120" w:line="240" w:lineRule="auto"/>
              <w:rPr>
                <w:rFonts w:cs="Arial"/>
              </w:rPr>
            </w:pPr>
          </w:p>
          <w:p w14:paraId="3B7B4B86" w14:textId="77777777" w:rsidR="00255475" w:rsidRPr="000A48E8" w:rsidRDefault="00255475" w:rsidP="00255475">
            <w:pPr>
              <w:spacing w:before="120" w:line="240" w:lineRule="auto"/>
              <w:rPr>
                <w:rFonts w:cs="Arial"/>
              </w:rPr>
            </w:pPr>
          </w:p>
        </w:tc>
      </w:tr>
      <w:tr w:rsidR="008F7083" w14:paraId="6CC3F8B5" w14:textId="77777777" w:rsidTr="00194197">
        <w:tc>
          <w:tcPr>
            <w:tcW w:w="4622" w:type="dxa"/>
          </w:tcPr>
          <w:p w14:paraId="09604809" w14:textId="5A455999" w:rsidR="008F7083" w:rsidRDefault="007639CB" w:rsidP="00255475">
            <w:pPr>
              <w:spacing w:before="120" w:line="240" w:lineRule="auto"/>
              <w:rPr>
                <w:rFonts w:cs="Arial"/>
              </w:rPr>
            </w:pPr>
            <w:r>
              <w:rPr>
                <w:rFonts w:cs="Arial"/>
              </w:rPr>
              <w:t xml:space="preserve">10. </w:t>
            </w:r>
            <w:r w:rsidR="008F7083">
              <w:rPr>
                <w:rFonts w:cs="Arial"/>
              </w:rPr>
              <w:t>Other Requirements</w:t>
            </w:r>
            <w:r w:rsidR="00670388">
              <w:rPr>
                <w:rFonts w:cs="Arial"/>
              </w:rPr>
              <w:t xml:space="preserve"> (including specific </w:t>
            </w:r>
            <w:r w:rsidR="001F747D">
              <w:rPr>
                <w:rFonts w:cs="Arial"/>
              </w:rPr>
              <w:t xml:space="preserve">Speaking Test </w:t>
            </w:r>
            <w:r w:rsidR="00670388">
              <w:rPr>
                <w:rFonts w:cs="Arial"/>
              </w:rPr>
              <w:t xml:space="preserve"> Set-Up Specifications for Venue)</w:t>
            </w:r>
          </w:p>
          <w:p w14:paraId="3A0FF5F2" w14:textId="77777777" w:rsidR="008F7083" w:rsidRDefault="008F7083" w:rsidP="00255475">
            <w:pPr>
              <w:spacing w:before="120" w:line="240" w:lineRule="auto"/>
              <w:rPr>
                <w:rFonts w:cs="Arial"/>
              </w:rPr>
            </w:pPr>
          </w:p>
        </w:tc>
        <w:tc>
          <w:tcPr>
            <w:tcW w:w="4623" w:type="dxa"/>
          </w:tcPr>
          <w:p w14:paraId="5630AD66" w14:textId="77777777" w:rsidR="008F7083" w:rsidRPr="000A48E8" w:rsidRDefault="008F7083" w:rsidP="00255475">
            <w:pPr>
              <w:spacing w:before="120" w:line="240" w:lineRule="auto"/>
              <w:rPr>
                <w:rFonts w:cs="Arial"/>
              </w:rPr>
            </w:pPr>
          </w:p>
        </w:tc>
      </w:tr>
      <w:tr w:rsidR="00255475" w14:paraId="7BB46524" w14:textId="77777777" w:rsidTr="00194197">
        <w:tc>
          <w:tcPr>
            <w:tcW w:w="4622" w:type="dxa"/>
          </w:tcPr>
          <w:p w14:paraId="238E3BF8" w14:textId="77777777" w:rsidR="00255475" w:rsidRPr="000A48E8" w:rsidRDefault="007723D5" w:rsidP="00255475">
            <w:pPr>
              <w:spacing w:before="120" w:line="240" w:lineRule="auto"/>
              <w:rPr>
                <w:rFonts w:cs="Arial"/>
              </w:rPr>
            </w:pPr>
            <w:r>
              <w:rPr>
                <w:rFonts w:cs="Arial"/>
              </w:rPr>
              <w:t>1</w:t>
            </w:r>
            <w:r w:rsidR="007639CB">
              <w:rPr>
                <w:rFonts w:cs="Arial"/>
              </w:rPr>
              <w:t>1.</w:t>
            </w:r>
            <w:r w:rsidR="00255475" w:rsidRPr="000A48E8">
              <w:rPr>
                <w:rFonts w:cs="Arial"/>
              </w:rPr>
              <w:t xml:space="preserve"> Any other information </w:t>
            </w:r>
          </w:p>
        </w:tc>
        <w:tc>
          <w:tcPr>
            <w:tcW w:w="4623" w:type="dxa"/>
          </w:tcPr>
          <w:p w14:paraId="61829076" w14:textId="77777777" w:rsidR="00255475" w:rsidRPr="000A48E8" w:rsidRDefault="00255475" w:rsidP="00255475">
            <w:pPr>
              <w:spacing w:before="120" w:line="240" w:lineRule="auto"/>
              <w:rPr>
                <w:rFonts w:cs="Arial"/>
              </w:rPr>
            </w:pPr>
          </w:p>
          <w:p w14:paraId="2BA226A1" w14:textId="77777777" w:rsidR="00255475" w:rsidRPr="000A48E8" w:rsidRDefault="00255475" w:rsidP="00255475">
            <w:pPr>
              <w:spacing w:before="120" w:line="240" w:lineRule="auto"/>
              <w:rPr>
                <w:rFonts w:cs="Arial"/>
              </w:rPr>
            </w:pPr>
          </w:p>
        </w:tc>
      </w:tr>
      <w:tr w:rsidR="00255475" w14:paraId="290EB752" w14:textId="77777777" w:rsidTr="00194197">
        <w:tc>
          <w:tcPr>
            <w:tcW w:w="4622" w:type="dxa"/>
          </w:tcPr>
          <w:p w14:paraId="66AA7CB8" w14:textId="77777777" w:rsidR="00255475" w:rsidRPr="000A48E8" w:rsidRDefault="007639CB" w:rsidP="007639CB">
            <w:pPr>
              <w:spacing w:before="120" w:line="240" w:lineRule="auto"/>
              <w:rPr>
                <w:rFonts w:cs="Arial"/>
              </w:rPr>
            </w:pPr>
            <w:r>
              <w:rPr>
                <w:rFonts w:cs="Arial"/>
              </w:rPr>
              <w:t xml:space="preserve">12. </w:t>
            </w:r>
            <w:r w:rsidR="00255475" w:rsidRPr="000A48E8">
              <w:rPr>
                <w:rFonts w:cs="Arial"/>
              </w:rPr>
              <w:t>Applicable Fee (to be completed by Venue Owner)</w:t>
            </w:r>
          </w:p>
        </w:tc>
        <w:tc>
          <w:tcPr>
            <w:tcW w:w="4623" w:type="dxa"/>
          </w:tcPr>
          <w:p w14:paraId="17AD93B2" w14:textId="77777777" w:rsidR="00255475" w:rsidRPr="000A48E8" w:rsidRDefault="00255475" w:rsidP="00255475">
            <w:pPr>
              <w:spacing w:before="120" w:line="240" w:lineRule="auto"/>
              <w:rPr>
                <w:rFonts w:cs="Arial"/>
              </w:rPr>
            </w:pPr>
          </w:p>
          <w:p w14:paraId="0DE4B5B7" w14:textId="77777777" w:rsidR="00255475" w:rsidRPr="000A48E8" w:rsidRDefault="00255475" w:rsidP="00255475">
            <w:pPr>
              <w:spacing w:before="120" w:line="240" w:lineRule="auto"/>
              <w:rPr>
                <w:rFonts w:cs="Arial"/>
              </w:rPr>
            </w:pPr>
          </w:p>
          <w:p w14:paraId="66204FF1" w14:textId="77777777" w:rsidR="00255475" w:rsidRPr="000A48E8" w:rsidRDefault="00255475" w:rsidP="00255475">
            <w:pPr>
              <w:spacing w:before="120" w:line="240" w:lineRule="auto"/>
              <w:rPr>
                <w:rFonts w:cs="Arial"/>
              </w:rPr>
            </w:pPr>
          </w:p>
        </w:tc>
      </w:tr>
      <w:tr w:rsidR="002771B9" w14:paraId="5C8AACC5" w14:textId="77777777" w:rsidTr="00194197">
        <w:tc>
          <w:tcPr>
            <w:tcW w:w="4622" w:type="dxa"/>
          </w:tcPr>
          <w:p w14:paraId="24A05FB2" w14:textId="2B89FE5F" w:rsidR="002771B9" w:rsidRDefault="00194197" w:rsidP="007639CB">
            <w:pPr>
              <w:spacing w:before="120" w:line="240" w:lineRule="auto"/>
              <w:rPr>
                <w:rFonts w:cs="Arial"/>
              </w:rPr>
            </w:pPr>
            <w:r>
              <w:rPr>
                <w:rFonts w:cs="Arial"/>
              </w:rPr>
              <w:t>13. British Council email and postal addresses for invoices</w:t>
            </w:r>
          </w:p>
        </w:tc>
        <w:tc>
          <w:tcPr>
            <w:tcW w:w="4623" w:type="dxa"/>
          </w:tcPr>
          <w:p w14:paraId="3783F63F" w14:textId="1EAB2BC7" w:rsidR="002771B9" w:rsidRPr="000A48E8" w:rsidRDefault="002771B9" w:rsidP="00255475">
            <w:pPr>
              <w:spacing w:before="120" w:line="240" w:lineRule="auto"/>
              <w:rPr>
                <w:rFonts w:cs="Arial"/>
              </w:rPr>
            </w:pPr>
          </w:p>
        </w:tc>
      </w:tr>
      <w:tr w:rsidR="00194197" w14:paraId="12EAE7AE" w14:textId="77777777" w:rsidTr="00194197">
        <w:tc>
          <w:tcPr>
            <w:tcW w:w="4622" w:type="dxa"/>
          </w:tcPr>
          <w:p w14:paraId="4FCF6147" w14:textId="7A6CBB6D" w:rsidR="00194197" w:rsidRDefault="00194197" w:rsidP="007639CB">
            <w:pPr>
              <w:spacing w:before="120" w:line="240" w:lineRule="auto"/>
              <w:rPr>
                <w:rFonts w:cs="Arial"/>
              </w:rPr>
            </w:pPr>
            <w:r>
              <w:rPr>
                <w:rFonts w:cs="Arial"/>
              </w:rPr>
              <w:t>14. Alternative arrangements for billing (where clause 8.4 of Schedule 1 applies)</w:t>
            </w:r>
            <w:r>
              <w:rPr>
                <w:rStyle w:val="FootnoteReference"/>
                <w:rFonts w:cs="Arial"/>
              </w:rPr>
              <w:footnoteReference w:id="4"/>
            </w:r>
          </w:p>
        </w:tc>
        <w:tc>
          <w:tcPr>
            <w:tcW w:w="4623" w:type="dxa"/>
          </w:tcPr>
          <w:p w14:paraId="61D3BC47" w14:textId="77777777" w:rsidR="00194197" w:rsidRDefault="00194197" w:rsidP="00255475">
            <w:pPr>
              <w:spacing w:before="120" w:line="240" w:lineRule="auto"/>
              <w:rPr>
                <w:rFonts w:cs="Arial"/>
              </w:rPr>
            </w:pPr>
          </w:p>
        </w:tc>
      </w:tr>
    </w:tbl>
    <w:p w14:paraId="30D48B77" w14:textId="77777777" w:rsidR="00255475" w:rsidRPr="006516A1" w:rsidRDefault="00255475" w:rsidP="00255475">
      <w:pPr>
        <w:keepNext/>
        <w:tabs>
          <w:tab w:val="left" w:pos="9214"/>
        </w:tabs>
        <w:spacing w:before="120" w:line="240" w:lineRule="auto"/>
        <w:ind w:left="-142" w:right="709"/>
      </w:pPr>
      <w:r w:rsidRPr="006516A1">
        <w:t xml:space="preserve">When signed by both parties, this Order Form will form a </w:t>
      </w:r>
      <w:proofErr w:type="gramStart"/>
      <w:r w:rsidRPr="006516A1">
        <w:t>legally-binding</w:t>
      </w:r>
      <w:proofErr w:type="gramEnd"/>
      <w:r w:rsidRPr="006516A1">
        <w:t xml:space="preserve"> Order Contract incorporating the terms of the agreement between the parties dated [</w:t>
      </w:r>
      <w:r w:rsidRPr="006516A1">
        <w:rPr>
          <w:highlight w:val="yellow"/>
        </w:rPr>
        <w:t>insert date</w:t>
      </w:r>
      <w:r w:rsidRPr="006516A1">
        <w:t>] (the “</w:t>
      </w:r>
      <w:r w:rsidRPr="000A48E8">
        <w:rPr>
          <w:b/>
        </w:rPr>
        <w:t>Agreement</w:t>
      </w:r>
      <w:r w:rsidRPr="006516A1">
        <w:t>”).  If there is an inconsistency between the provisions of the Agreement and the provisions of this Order Form, in relation to the Services described in this Order Form, the latter shall prevail.</w:t>
      </w:r>
    </w:p>
    <w:p w14:paraId="5A9CE0A8" w14:textId="77777777" w:rsidR="00255475" w:rsidRPr="00A42DBC" w:rsidRDefault="00255475" w:rsidP="00255475">
      <w:pPr>
        <w:keepNext/>
        <w:spacing w:before="120" w:line="240" w:lineRule="auto"/>
        <w:rPr>
          <w:b/>
        </w:rPr>
      </w:pPr>
      <w:r w:rsidRPr="00A42DBC">
        <w:rPr>
          <w:b/>
        </w:rPr>
        <w:t xml:space="preserve">Signed by the duly authorised representative of THE </w:t>
      </w:r>
      <w:r>
        <w:rPr>
          <w:b/>
        </w:rPr>
        <w:t>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255475" w14:paraId="77D61D29" w14:textId="77777777" w:rsidTr="00255475">
        <w:trPr>
          <w:cantSplit/>
          <w:trHeight w:val="557"/>
        </w:trPr>
        <w:tc>
          <w:tcPr>
            <w:tcW w:w="1318" w:type="dxa"/>
          </w:tcPr>
          <w:p w14:paraId="3A313396" w14:textId="77777777" w:rsidR="00255475" w:rsidRPr="00A42DBC" w:rsidRDefault="00255475" w:rsidP="00255475">
            <w:pPr>
              <w:keepNext/>
              <w:spacing w:before="120" w:line="240" w:lineRule="auto"/>
            </w:pPr>
            <w:r w:rsidRPr="00A42DBC">
              <w:t>Name:</w:t>
            </w:r>
          </w:p>
        </w:tc>
        <w:tc>
          <w:tcPr>
            <w:tcW w:w="3261" w:type="dxa"/>
          </w:tcPr>
          <w:p w14:paraId="2DBF0D7D" w14:textId="77777777" w:rsidR="00255475" w:rsidRPr="00A42DBC" w:rsidRDefault="00255475" w:rsidP="00255475">
            <w:pPr>
              <w:keepNext/>
              <w:tabs>
                <w:tab w:val="left" w:leader="dot" w:pos="3222"/>
              </w:tabs>
              <w:spacing w:before="120" w:line="240" w:lineRule="auto"/>
            </w:pPr>
            <w:r w:rsidRPr="00A42DBC">
              <w:tab/>
            </w:r>
          </w:p>
        </w:tc>
        <w:tc>
          <w:tcPr>
            <w:tcW w:w="1257" w:type="dxa"/>
          </w:tcPr>
          <w:p w14:paraId="2B2D34AA" w14:textId="77777777" w:rsidR="00255475" w:rsidRPr="00A42DBC" w:rsidRDefault="00255475" w:rsidP="00255475">
            <w:pPr>
              <w:keepNext/>
              <w:spacing w:before="120" w:line="240" w:lineRule="auto"/>
            </w:pPr>
            <w:r w:rsidRPr="00A42DBC">
              <w:t>Signature:</w:t>
            </w:r>
          </w:p>
        </w:tc>
        <w:tc>
          <w:tcPr>
            <w:tcW w:w="3409" w:type="dxa"/>
          </w:tcPr>
          <w:p w14:paraId="6B62F1B3" w14:textId="77777777" w:rsidR="00255475" w:rsidRPr="00A42DBC" w:rsidRDefault="00255475" w:rsidP="00255475">
            <w:pPr>
              <w:keepNext/>
              <w:tabs>
                <w:tab w:val="left" w:leader="dot" w:pos="3132"/>
              </w:tabs>
              <w:spacing w:before="120" w:line="240" w:lineRule="auto"/>
            </w:pPr>
            <w:r w:rsidRPr="00A42DBC">
              <w:tab/>
            </w:r>
          </w:p>
        </w:tc>
      </w:tr>
      <w:tr w:rsidR="00255475" w14:paraId="3F033BCF" w14:textId="77777777" w:rsidTr="00255475">
        <w:trPr>
          <w:cantSplit/>
          <w:trHeight w:val="512"/>
        </w:trPr>
        <w:tc>
          <w:tcPr>
            <w:tcW w:w="1318" w:type="dxa"/>
          </w:tcPr>
          <w:p w14:paraId="34168F05" w14:textId="77777777" w:rsidR="00255475" w:rsidRPr="00A42DBC" w:rsidRDefault="00255475" w:rsidP="00255475">
            <w:pPr>
              <w:spacing w:before="120" w:line="240" w:lineRule="auto"/>
            </w:pPr>
            <w:r w:rsidRPr="00A42DBC">
              <w:t>Position:</w:t>
            </w:r>
          </w:p>
        </w:tc>
        <w:tc>
          <w:tcPr>
            <w:tcW w:w="3261" w:type="dxa"/>
          </w:tcPr>
          <w:p w14:paraId="02F2C34E" w14:textId="77777777" w:rsidR="00255475" w:rsidRPr="00A42DBC" w:rsidRDefault="00255475" w:rsidP="00255475">
            <w:pPr>
              <w:tabs>
                <w:tab w:val="left" w:leader="dot" w:pos="3222"/>
              </w:tabs>
              <w:spacing w:before="120" w:line="240" w:lineRule="auto"/>
            </w:pPr>
            <w:r w:rsidRPr="00A42DBC">
              <w:tab/>
            </w:r>
          </w:p>
        </w:tc>
        <w:tc>
          <w:tcPr>
            <w:tcW w:w="1257" w:type="dxa"/>
          </w:tcPr>
          <w:p w14:paraId="680A4E5D" w14:textId="77777777" w:rsidR="00255475" w:rsidRPr="00A42DBC" w:rsidRDefault="00255475" w:rsidP="00255475">
            <w:pPr>
              <w:spacing w:before="120" w:line="240" w:lineRule="auto"/>
            </w:pPr>
          </w:p>
        </w:tc>
        <w:tc>
          <w:tcPr>
            <w:tcW w:w="3409" w:type="dxa"/>
          </w:tcPr>
          <w:p w14:paraId="19219836" w14:textId="77777777" w:rsidR="00255475" w:rsidRPr="00A42DBC" w:rsidRDefault="00255475" w:rsidP="00255475">
            <w:pPr>
              <w:tabs>
                <w:tab w:val="left" w:leader="dot" w:pos="3132"/>
              </w:tabs>
              <w:spacing w:before="120" w:line="240" w:lineRule="auto"/>
            </w:pPr>
          </w:p>
        </w:tc>
      </w:tr>
    </w:tbl>
    <w:p w14:paraId="0D8F093F" w14:textId="77777777" w:rsidR="00255475" w:rsidRPr="00A42DBC" w:rsidRDefault="00255475" w:rsidP="00255475">
      <w:pPr>
        <w:keepNext/>
        <w:spacing w:before="120" w:line="240" w:lineRule="auto"/>
        <w:rPr>
          <w:b/>
        </w:rPr>
      </w:pPr>
      <w:r w:rsidRPr="00A42DBC">
        <w:rPr>
          <w:b/>
        </w:rPr>
        <w:t xml:space="preserve">Signed by the duly authorised representative of </w:t>
      </w:r>
      <w:r>
        <w:rPr>
          <w:b/>
        </w:rPr>
        <w:t>[</w:t>
      </w:r>
      <w:r w:rsidRPr="001F5F77">
        <w:rPr>
          <w:b/>
          <w:highlight w:val="yellow"/>
        </w:rPr>
        <w:t xml:space="preserve">insert name of </w:t>
      </w:r>
      <w:r>
        <w:rPr>
          <w:b/>
          <w:highlight w:val="yellow"/>
        </w:rPr>
        <w:t>Venue Owner</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255475" w14:paraId="62374103" w14:textId="77777777" w:rsidTr="00255475">
        <w:trPr>
          <w:cantSplit/>
          <w:trHeight w:val="521"/>
        </w:trPr>
        <w:tc>
          <w:tcPr>
            <w:tcW w:w="1318" w:type="dxa"/>
          </w:tcPr>
          <w:p w14:paraId="4A51B968" w14:textId="77777777" w:rsidR="00255475" w:rsidRPr="00A42DBC" w:rsidRDefault="00255475" w:rsidP="00255475">
            <w:pPr>
              <w:keepNext/>
              <w:spacing w:before="120" w:line="240" w:lineRule="auto"/>
            </w:pPr>
            <w:r w:rsidRPr="00A42DBC">
              <w:t>Name:</w:t>
            </w:r>
          </w:p>
        </w:tc>
        <w:tc>
          <w:tcPr>
            <w:tcW w:w="3261" w:type="dxa"/>
          </w:tcPr>
          <w:p w14:paraId="296FEF7D" w14:textId="77777777" w:rsidR="00255475" w:rsidRPr="00A42DBC" w:rsidRDefault="00255475" w:rsidP="00255475">
            <w:pPr>
              <w:keepNext/>
              <w:tabs>
                <w:tab w:val="left" w:leader="dot" w:pos="3222"/>
              </w:tabs>
              <w:spacing w:before="120" w:line="240" w:lineRule="auto"/>
            </w:pPr>
            <w:r w:rsidRPr="00A42DBC">
              <w:tab/>
            </w:r>
          </w:p>
        </w:tc>
        <w:tc>
          <w:tcPr>
            <w:tcW w:w="1257" w:type="dxa"/>
          </w:tcPr>
          <w:p w14:paraId="4CCB031D" w14:textId="77777777" w:rsidR="00255475" w:rsidRPr="00A42DBC" w:rsidRDefault="00255475" w:rsidP="00255475">
            <w:pPr>
              <w:keepNext/>
              <w:spacing w:before="120" w:line="240" w:lineRule="auto"/>
            </w:pPr>
            <w:r w:rsidRPr="00A42DBC">
              <w:t>Signature</w:t>
            </w:r>
          </w:p>
        </w:tc>
        <w:tc>
          <w:tcPr>
            <w:tcW w:w="3409" w:type="dxa"/>
          </w:tcPr>
          <w:p w14:paraId="13420A75" w14:textId="77777777" w:rsidR="00255475" w:rsidRPr="00A42DBC" w:rsidRDefault="00255475" w:rsidP="00255475">
            <w:pPr>
              <w:keepNext/>
              <w:tabs>
                <w:tab w:val="left" w:leader="dot" w:pos="3132"/>
              </w:tabs>
              <w:spacing w:before="120" w:line="240" w:lineRule="auto"/>
            </w:pPr>
            <w:r w:rsidRPr="00A42DBC">
              <w:t>…………………………………….</w:t>
            </w:r>
          </w:p>
        </w:tc>
      </w:tr>
      <w:tr w:rsidR="00255475" w14:paraId="4A21AD32" w14:textId="77777777" w:rsidTr="00255475">
        <w:trPr>
          <w:cantSplit/>
          <w:trHeight w:val="503"/>
        </w:trPr>
        <w:tc>
          <w:tcPr>
            <w:tcW w:w="1318" w:type="dxa"/>
          </w:tcPr>
          <w:p w14:paraId="536913B1" w14:textId="77777777" w:rsidR="00255475" w:rsidRPr="00A42DBC" w:rsidRDefault="00255475" w:rsidP="00255475">
            <w:pPr>
              <w:keepNext/>
              <w:spacing w:before="120" w:line="240" w:lineRule="auto"/>
            </w:pPr>
            <w:r w:rsidRPr="00A42DBC">
              <w:t>Position:</w:t>
            </w:r>
          </w:p>
        </w:tc>
        <w:tc>
          <w:tcPr>
            <w:tcW w:w="3261" w:type="dxa"/>
          </w:tcPr>
          <w:p w14:paraId="28365212" w14:textId="77777777" w:rsidR="00255475" w:rsidRPr="00A42DBC" w:rsidRDefault="00255475" w:rsidP="00255475">
            <w:pPr>
              <w:keepNext/>
              <w:tabs>
                <w:tab w:val="left" w:leader="dot" w:pos="3222"/>
              </w:tabs>
              <w:spacing w:before="120" w:line="240" w:lineRule="auto"/>
            </w:pPr>
            <w:r w:rsidRPr="00A42DBC">
              <w:t>………………………………….</w:t>
            </w:r>
          </w:p>
        </w:tc>
        <w:tc>
          <w:tcPr>
            <w:tcW w:w="1257" w:type="dxa"/>
          </w:tcPr>
          <w:p w14:paraId="7194DBDC" w14:textId="77777777" w:rsidR="00255475" w:rsidRPr="00A42DBC" w:rsidRDefault="00255475" w:rsidP="00255475">
            <w:pPr>
              <w:keepNext/>
              <w:spacing w:before="120" w:line="240" w:lineRule="auto"/>
            </w:pPr>
          </w:p>
        </w:tc>
        <w:tc>
          <w:tcPr>
            <w:tcW w:w="3409" w:type="dxa"/>
          </w:tcPr>
          <w:p w14:paraId="769D0D3C" w14:textId="77777777" w:rsidR="00255475" w:rsidRPr="00A42DBC" w:rsidRDefault="00255475" w:rsidP="00255475">
            <w:pPr>
              <w:keepNext/>
              <w:tabs>
                <w:tab w:val="left" w:leader="dot" w:pos="3132"/>
              </w:tabs>
              <w:spacing w:before="120" w:line="240" w:lineRule="auto"/>
            </w:pPr>
          </w:p>
        </w:tc>
      </w:tr>
    </w:tbl>
    <w:p w14:paraId="23E0FD5A" w14:textId="40B14200" w:rsidR="009F7442" w:rsidRDefault="009F7442" w:rsidP="007638D7">
      <w:pPr>
        <w:pStyle w:val="MRSchedule1"/>
        <w:numPr>
          <w:ilvl w:val="0"/>
          <w:numId w:val="0"/>
        </w:numPr>
      </w:pPr>
      <w:r w:rsidRPr="009F7442">
        <w:br w:type="page"/>
      </w:r>
      <w:r w:rsidR="007638D7">
        <w:t xml:space="preserve">Schedule </w:t>
      </w:r>
      <w:r w:rsidR="002771B9">
        <w:t>6</w:t>
      </w:r>
    </w:p>
    <w:p w14:paraId="040B06B9" w14:textId="77777777" w:rsidR="009F7442" w:rsidRDefault="009F7442" w:rsidP="009F7442">
      <w:pPr>
        <w:pStyle w:val="MRSchedule2"/>
      </w:pPr>
      <w:r w:rsidRPr="009F7442">
        <w:t>DAILY SET UP CHECKLIST</w:t>
      </w:r>
    </w:p>
    <w:p w14:paraId="0E3F0248" w14:textId="56CA14FC" w:rsidR="009F7442" w:rsidRDefault="009F7442" w:rsidP="009F7442">
      <w:pPr>
        <w:pStyle w:val="MRSchedule1"/>
        <w:numPr>
          <w:ilvl w:val="0"/>
          <w:numId w:val="0"/>
        </w:numPr>
        <w:rPr>
          <w:b w:val="0"/>
          <w:u w:val="none"/>
        </w:rPr>
      </w:pPr>
      <w:r w:rsidRPr="009F7442">
        <w:rPr>
          <w:b w:val="0"/>
          <w:u w:val="none"/>
        </w:rPr>
        <w:t>[</w:t>
      </w:r>
      <w:r w:rsidRPr="009F7442">
        <w:rPr>
          <w:b w:val="0"/>
          <w:i/>
          <w:highlight w:val="yellow"/>
          <w:u w:val="none"/>
        </w:rPr>
        <w:t xml:space="preserve">as defined and required by the British Council to be completed and signed by </w:t>
      </w:r>
      <w:r w:rsidR="0032629F">
        <w:rPr>
          <w:b w:val="0"/>
          <w:i/>
          <w:highlight w:val="yellow"/>
          <w:u w:val="none"/>
        </w:rPr>
        <w:t xml:space="preserve">the </w:t>
      </w:r>
      <w:r w:rsidRPr="009F7442">
        <w:rPr>
          <w:b w:val="0"/>
          <w:i/>
          <w:highlight w:val="yellow"/>
          <w:u w:val="none"/>
        </w:rPr>
        <w:t>Venue Owner</w:t>
      </w:r>
      <w:r w:rsidR="0032629F">
        <w:rPr>
          <w:b w:val="0"/>
          <w:i/>
          <w:highlight w:val="yellow"/>
          <w:u w:val="none"/>
        </w:rPr>
        <w:t xml:space="preserve">, or a duly authorised representative </w:t>
      </w:r>
      <w:r w:rsidRPr="009F7442">
        <w:rPr>
          <w:b w:val="0"/>
          <w:i/>
          <w:highlight w:val="yellow"/>
          <w:u w:val="none"/>
        </w:rPr>
        <w:t xml:space="preserve">(in accordance with paragraph </w:t>
      </w:r>
      <w:r w:rsidRPr="009F7442">
        <w:rPr>
          <w:b w:val="0"/>
          <w:i/>
          <w:highlight w:val="yellow"/>
          <w:u w:val="none"/>
        </w:rPr>
        <w:fldChar w:fldCharType="begin"/>
      </w:r>
      <w:r w:rsidRPr="009F7442">
        <w:rPr>
          <w:b w:val="0"/>
          <w:i/>
          <w:highlight w:val="yellow"/>
          <w:u w:val="none"/>
        </w:rPr>
        <w:instrText xml:space="preserve"> REF _Ref516582336 \r \h  \* MERGEFORMAT </w:instrText>
      </w:r>
      <w:r w:rsidRPr="009F7442">
        <w:rPr>
          <w:b w:val="0"/>
          <w:i/>
          <w:highlight w:val="yellow"/>
          <w:u w:val="none"/>
        </w:rPr>
      </w:r>
      <w:r w:rsidRPr="009F7442">
        <w:rPr>
          <w:b w:val="0"/>
          <w:i/>
          <w:highlight w:val="yellow"/>
          <w:u w:val="none"/>
        </w:rPr>
        <w:fldChar w:fldCharType="separate"/>
      </w:r>
      <w:r w:rsidR="00AE736A">
        <w:rPr>
          <w:b w:val="0"/>
          <w:i/>
          <w:highlight w:val="yellow"/>
          <w:u w:val="none"/>
        </w:rPr>
        <w:t>2.1.24</w:t>
      </w:r>
      <w:r w:rsidRPr="009F7442">
        <w:rPr>
          <w:b w:val="0"/>
          <w:i/>
          <w:highlight w:val="yellow"/>
          <w:u w:val="none"/>
        </w:rPr>
        <w:fldChar w:fldCharType="end"/>
      </w:r>
      <w:r w:rsidRPr="009F7442">
        <w:rPr>
          <w:b w:val="0"/>
          <w:i/>
          <w:highlight w:val="yellow"/>
          <w:u w:val="none"/>
        </w:rPr>
        <w:t xml:space="preserve"> of Schedule 2</w:t>
      </w:r>
      <w:r w:rsidRPr="009F7442">
        <w:rPr>
          <w:b w:val="0"/>
          <w:u w:val="none"/>
        </w:rPr>
        <w:t>]</w:t>
      </w:r>
    </w:p>
    <w:p w14:paraId="3C10FF9B" w14:textId="125AA1C6" w:rsidR="00594105" w:rsidRPr="00594105" w:rsidRDefault="00594105" w:rsidP="00594105">
      <w:r>
        <w:t xml:space="preserve">This Daily Checklist must be completed </w:t>
      </w:r>
      <w:r w:rsidR="0032629F">
        <w:t xml:space="preserve">by the British Council Test Day supervisor and a duly authorised representative of the Venue Owner </w:t>
      </w:r>
      <w:r>
        <w:t>at the start of each Exam Day, prior to the beginning of any Exams.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3"/>
        <w:gridCol w:w="1134"/>
      </w:tblGrid>
      <w:tr w:rsidR="00B1224E" w:rsidRPr="006E4997" w14:paraId="0B957DC8" w14:textId="77777777" w:rsidTr="00B1224E">
        <w:tc>
          <w:tcPr>
            <w:tcW w:w="7933" w:type="dxa"/>
            <w:tcBorders>
              <w:top w:val="single" w:sz="4" w:space="0" w:color="auto"/>
              <w:left w:val="single" w:sz="4" w:space="0" w:color="auto"/>
              <w:bottom w:val="single" w:sz="4" w:space="0" w:color="auto"/>
              <w:right w:val="single" w:sz="4" w:space="0" w:color="auto"/>
            </w:tcBorders>
            <w:shd w:val="clear" w:color="auto" w:fill="auto"/>
          </w:tcPr>
          <w:p w14:paraId="0C203597" w14:textId="77777777" w:rsidR="00B1224E" w:rsidRPr="006E4997" w:rsidRDefault="00B1224E" w:rsidP="002771B9">
            <w:pPr>
              <w:rPr>
                <w:rFonts w:eastAsia="Calibri" w:cs="Arial"/>
                <w:b/>
                <w:sz w:val="28"/>
                <w:szCs w:val="24"/>
              </w:rPr>
            </w:pPr>
            <w:r w:rsidRPr="006E4997">
              <w:rPr>
                <w:rFonts w:eastAsia="Calibri" w:cs="Arial"/>
                <w:b/>
                <w:sz w:val="28"/>
                <w:szCs w:val="24"/>
              </w:rPr>
              <w:t xml:space="preserve">Supervisor Test Day checklist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48D17" w14:textId="77777777" w:rsidR="00B1224E" w:rsidRPr="006E4997" w:rsidRDefault="00B1224E" w:rsidP="002771B9">
            <w:pPr>
              <w:rPr>
                <w:rFonts w:eastAsia="Calibri" w:cs="Arial"/>
                <w:b/>
                <w:sz w:val="28"/>
                <w:szCs w:val="24"/>
              </w:rPr>
            </w:pPr>
            <w:r w:rsidRPr="006E4997">
              <w:rPr>
                <w:rFonts w:eastAsia="Calibri" w:cs="Arial"/>
                <w:b/>
                <w:sz w:val="28"/>
                <w:szCs w:val="24"/>
              </w:rPr>
              <w:t>Tick</w:t>
            </w:r>
          </w:p>
        </w:tc>
      </w:tr>
      <w:tr w:rsidR="00B1224E" w:rsidRPr="008935E5" w14:paraId="39DAE181" w14:textId="77777777" w:rsidTr="00B1224E">
        <w:tc>
          <w:tcPr>
            <w:tcW w:w="7933" w:type="dxa"/>
            <w:tcBorders>
              <w:top w:val="single" w:sz="4" w:space="0" w:color="auto"/>
              <w:left w:val="single" w:sz="4" w:space="0" w:color="auto"/>
              <w:bottom w:val="single" w:sz="4" w:space="0" w:color="auto"/>
              <w:right w:val="single" w:sz="4" w:space="0" w:color="auto"/>
            </w:tcBorders>
            <w:shd w:val="clear" w:color="auto" w:fill="auto"/>
          </w:tcPr>
          <w:p w14:paraId="01070DA5" w14:textId="77777777" w:rsidR="00B1224E" w:rsidRPr="00E61242" w:rsidRDefault="00B1224E" w:rsidP="00B1224E">
            <w:pPr>
              <w:rPr>
                <w:rFonts w:eastAsia="Calibri" w:cs="Arial"/>
                <w:bCs/>
                <w:sz w:val="24"/>
                <w:szCs w:val="24"/>
              </w:rPr>
            </w:pPr>
            <w:r w:rsidRPr="00E61242">
              <w:rPr>
                <w:rFonts w:eastAsia="Calibri" w:cs="Arial"/>
                <w:bCs/>
                <w:sz w:val="24"/>
                <w:szCs w:val="24"/>
              </w:rPr>
              <w:t xml:space="preserve">All Venue </w:t>
            </w:r>
            <w:r w:rsidRPr="00E61242">
              <w:rPr>
                <w:rFonts w:eastAsia="Calibri" w:cs="Arial"/>
                <w:b/>
                <w:sz w:val="24"/>
                <w:szCs w:val="24"/>
              </w:rPr>
              <w:t>compliance certification</w:t>
            </w:r>
            <w:r w:rsidRPr="00E61242">
              <w:rPr>
                <w:rFonts w:eastAsia="Calibri" w:cs="Arial"/>
                <w:bCs/>
                <w:sz w:val="24"/>
                <w:szCs w:val="24"/>
              </w:rPr>
              <w:t xml:space="preserve"> is </w:t>
            </w:r>
            <w:r w:rsidRPr="00E61242">
              <w:rPr>
                <w:rFonts w:eastAsia="Calibri" w:cs="Arial"/>
                <w:b/>
                <w:sz w:val="24"/>
                <w:szCs w:val="24"/>
              </w:rPr>
              <w:t>valid and appropriately displayed</w:t>
            </w:r>
            <w:r w:rsidRPr="00E61242">
              <w:rPr>
                <w:rFonts w:eastAsia="Calibri" w:cs="Arial"/>
                <w:bCs/>
                <w:sz w:val="24"/>
                <w:szCs w:val="24"/>
              </w:rPr>
              <w:t xml:space="preserve"> or accessible including Insurance, Fire </w:t>
            </w:r>
            <w:proofErr w:type="gramStart"/>
            <w:r w:rsidRPr="00E61242">
              <w:rPr>
                <w:rFonts w:eastAsia="Calibri" w:cs="Arial"/>
                <w:bCs/>
                <w:sz w:val="24"/>
                <w:szCs w:val="24"/>
              </w:rPr>
              <w:t>Safety</w:t>
            </w:r>
            <w:proofErr w:type="gramEnd"/>
            <w:r w:rsidRPr="00E61242">
              <w:rPr>
                <w:rFonts w:eastAsia="Calibri" w:cs="Arial"/>
                <w:bCs/>
                <w:sz w:val="24"/>
                <w:szCs w:val="24"/>
              </w:rPr>
              <w:t xml:space="preserve"> and relevant Health &amp; Safety.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A317F6" w14:textId="77777777" w:rsidR="00B1224E" w:rsidRPr="00E61242" w:rsidRDefault="00B1224E" w:rsidP="00B1224E">
            <w:pPr>
              <w:rPr>
                <w:rFonts w:eastAsia="Calibri" w:cs="Arial"/>
                <w:bCs/>
                <w:sz w:val="24"/>
                <w:szCs w:val="24"/>
              </w:rPr>
            </w:pPr>
          </w:p>
        </w:tc>
      </w:tr>
      <w:tr w:rsidR="00B1224E" w:rsidRPr="008935E5" w14:paraId="53EE5865" w14:textId="77777777" w:rsidTr="00B1224E">
        <w:tc>
          <w:tcPr>
            <w:tcW w:w="7933" w:type="dxa"/>
            <w:tcBorders>
              <w:top w:val="single" w:sz="4" w:space="0" w:color="auto"/>
              <w:left w:val="single" w:sz="4" w:space="0" w:color="auto"/>
              <w:bottom w:val="single" w:sz="4" w:space="0" w:color="auto"/>
              <w:right w:val="single" w:sz="4" w:space="0" w:color="auto"/>
            </w:tcBorders>
            <w:shd w:val="clear" w:color="auto" w:fill="auto"/>
          </w:tcPr>
          <w:p w14:paraId="1D09EC7D" w14:textId="1506E70A" w:rsidR="00B1224E" w:rsidRPr="00E61242" w:rsidRDefault="00B1224E" w:rsidP="00B1224E">
            <w:pPr>
              <w:rPr>
                <w:rFonts w:eastAsia="Calibri" w:cs="Arial"/>
                <w:bCs/>
                <w:sz w:val="24"/>
                <w:szCs w:val="24"/>
              </w:rPr>
            </w:pPr>
            <w:r w:rsidRPr="00E61242">
              <w:rPr>
                <w:rFonts w:eastAsia="Calibri" w:cs="Arial"/>
                <w:bCs/>
                <w:sz w:val="24"/>
                <w:szCs w:val="24"/>
              </w:rPr>
              <w:t xml:space="preserve">All </w:t>
            </w:r>
            <w:r w:rsidRPr="00E61242">
              <w:rPr>
                <w:rFonts w:eastAsia="Calibri" w:cs="Arial"/>
                <w:b/>
                <w:sz w:val="24"/>
                <w:szCs w:val="24"/>
              </w:rPr>
              <w:t>fire exits</w:t>
            </w:r>
            <w:r w:rsidRPr="00E61242">
              <w:rPr>
                <w:rFonts w:eastAsia="Calibri" w:cs="Arial"/>
                <w:bCs/>
                <w:sz w:val="24"/>
                <w:szCs w:val="24"/>
              </w:rPr>
              <w:t xml:space="preserve"> are clearly marked and not obstructed</w:t>
            </w:r>
            <w:r w:rsidR="003D4EF7">
              <w:rPr>
                <w:rFonts w:eastAsia="Calibri" w:cs="Arial"/>
                <w:bCs/>
                <w:sz w:val="24"/>
                <w:szCs w:val="24"/>
              </w:rPr>
              <w:t>,</w:t>
            </w:r>
            <w:r w:rsidRPr="00E61242">
              <w:rPr>
                <w:rFonts w:eastAsia="Calibri" w:cs="Arial"/>
                <w:bCs/>
                <w:sz w:val="24"/>
                <w:szCs w:val="24"/>
              </w:rPr>
              <w:t xml:space="preserve"> plus </w:t>
            </w:r>
            <w:r w:rsidRPr="00E61242">
              <w:rPr>
                <w:rFonts w:eastAsia="Calibri" w:cs="Arial"/>
                <w:b/>
                <w:sz w:val="24"/>
                <w:szCs w:val="24"/>
              </w:rPr>
              <w:t>fire extinguishers</w:t>
            </w:r>
            <w:r w:rsidRPr="00E61242">
              <w:rPr>
                <w:rFonts w:eastAsia="Calibri" w:cs="Arial"/>
                <w:bCs/>
                <w:sz w:val="24"/>
                <w:szCs w:val="24"/>
              </w:rPr>
              <w:t xml:space="preserve"> are in date and in sight within the Venue.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C22ABD" w14:textId="77777777" w:rsidR="00B1224E" w:rsidRPr="00E61242" w:rsidRDefault="00B1224E" w:rsidP="00B1224E">
            <w:pPr>
              <w:rPr>
                <w:rFonts w:eastAsia="Calibri" w:cs="Arial"/>
                <w:bCs/>
                <w:sz w:val="24"/>
                <w:szCs w:val="24"/>
              </w:rPr>
            </w:pPr>
          </w:p>
        </w:tc>
      </w:tr>
      <w:tr w:rsidR="00B1224E" w:rsidRPr="008935E5" w14:paraId="06B8F870" w14:textId="77777777" w:rsidTr="00B1224E">
        <w:tc>
          <w:tcPr>
            <w:tcW w:w="7933" w:type="dxa"/>
            <w:tcBorders>
              <w:top w:val="single" w:sz="4" w:space="0" w:color="auto"/>
              <w:left w:val="single" w:sz="4" w:space="0" w:color="auto"/>
              <w:bottom w:val="single" w:sz="4" w:space="0" w:color="auto"/>
              <w:right w:val="single" w:sz="4" w:space="0" w:color="auto"/>
            </w:tcBorders>
            <w:shd w:val="clear" w:color="auto" w:fill="auto"/>
          </w:tcPr>
          <w:p w14:paraId="79C1FC52" w14:textId="77777777" w:rsidR="00B1224E" w:rsidRPr="00E61242" w:rsidRDefault="00B1224E" w:rsidP="00B1224E">
            <w:pPr>
              <w:rPr>
                <w:rFonts w:eastAsia="Calibri" w:cs="Arial"/>
                <w:bCs/>
                <w:sz w:val="24"/>
                <w:szCs w:val="24"/>
              </w:rPr>
            </w:pPr>
            <w:r w:rsidRPr="00E61242">
              <w:rPr>
                <w:rFonts w:eastAsia="Calibri" w:cs="Arial"/>
                <w:bCs/>
                <w:sz w:val="24"/>
                <w:szCs w:val="24"/>
              </w:rPr>
              <w:t xml:space="preserve">Clear instructions are in place regarding </w:t>
            </w:r>
            <w:r w:rsidRPr="00E61242">
              <w:rPr>
                <w:rFonts w:eastAsia="Calibri" w:cs="Arial"/>
                <w:b/>
                <w:sz w:val="24"/>
                <w:szCs w:val="24"/>
              </w:rPr>
              <w:t>fire evacuation processes</w:t>
            </w:r>
            <w:r w:rsidRPr="00E61242">
              <w:rPr>
                <w:rFonts w:eastAsia="Calibri" w:cs="Arial"/>
                <w:bCs/>
                <w:sz w:val="24"/>
                <w:szCs w:val="24"/>
              </w:rPr>
              <w:t xml:space="preserve"> which are visible within the Venue and designated fire marshals are trained and on site.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F9C9A1" w14:textId="77777777" w:rsidR="00B1224E" w:rsidRPr="00E61242" w:rsidRDefault="00B1224E" w:rsidP="00B1224E">
            <w:pPr>
              <w:rPr>
                <w:rFonts w:eastAsia="Calibri" w:cs="Arial"/>
                <w:bCs/>
                <w:sz w:val="24"/>
                <w:szCs w:val="24"/>
              </w:rPr>
            </w:pPr>
          </w:p>
        </w:tc>
      </w:tr>
      <w:tr w:rsidR="00B1224E" w:rsidRPr="008935E5" w14:paraId="32130597" w14:textId="77777777" w:rsidTr="00B1224E">
        <w:tc>
          <w:tcPr>
            <w:tcW w:w="7933" w:type="dxa"/>
            <w:tcBorders>
              <w:top w:val="single" w:sz="4" w:space="0" w:color="auto"/>
              <w:left w:val="single" w:sz="4" w:space="0" w:color="auto"/>
              <w:bottom w:val="single" w:sz="4" w:space="0" w:color="auto"/>
              <w:right w:val="single" w:sz="4" w:space="0" w:color="auto"/>
            </w:tcBorders>
            <w:shd w:val="clear" w:color="auto" w:fill="auto"/>
          </w:tcPr>
          <w:p w14:paraId="011F9717" w14:textId="77777777" w:rsidR="00B1224E" w:rsidRPr="00E61242" w:rsidRDefault="00B1224E" w:rsidP="00B1224E">
            <w:pPr>
              <w:rPr>
                <w:rFonts w:eastAsia="Calibri" w:cs="Arial"/>
                <w:bCs/>
                <w:sz w:val="24"/>
                <w:szCs w:val="24"/>
              </w:rPr>
            </w:pPr>
            <w:r w:rsidRPr="00E61242">
              <w:rPr>
                <w:rFonts w:eastAsia="Calibri" w:cs="Arial"/>
                <w:b/>
                <w:sz w:val="24"/>
                <w:szCs w:val="24"/>
              </w:rPr>
              <w:t>Fire extinguishers</w:t>
            </w:r>
            <w:r w:rsidRPr="00E61242">
              <w:rPr>
                <w:rFonts w:eastAsia="Calibri" w:cs="Arial"/>
                <w:bCs/>
                <w:sz w:val="24"/>
                <w:szCs w:val="24"/>
              </w:rPr>
              <w:t xml:space="preserve"> and </w:t>
            </w:r>
            <w:r w:rsidRPr="00E61242">
              <w:rPr>
                <w:rFonts w:eastAsia="Calibri" w:cs="Arial"/>
                <w:b/>
                <w:sz w:val="24"/>
                <w:szCs w:val="24"/>
              </w:rPr>
              <w:t>alarms</w:t>
            </w:r>
            <w:r w:rsidRPr="00E61242">
              <w:rPr>
                <w:rFonts w:eastAsia="Calibri" w:cs="Arial"/>
                <w:bCs/>
                <w:sz w:val="24"/>
                <w:szCs w:val="24"/>
              </w:rPr>
              <w:t xml:space="preserve"> are available within the Venue(s).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F3FBE3" w14:textId="77777777" w:rsidR="00B1224E" w:rsidRPr="00E61242" w:rsidRDefault="00B1224E" w:rsidP="00B1224E">
            <w:pPr>
              <w:rPr>
                <w:rFonts w:eastAsia="Calibri" w:cs="Arial"/>
                <w:bCs/>
                <w:sz w:val="24"/>
                <w:szCs w:val="24"/>
              </w:rPr>
            </w:pPr>
          </w:p>
        </w:tc>
      </w:tr>
      <w:tr w:rsidR="00B1224E" w:rsidRPr="008935E5" w14:paraId="1DBFA775" w14:textId="77777777" w:rsidTr="00B1224E">
        <w:tc>
          <w:tcPr>
            <w:tcW w:w="7933" w:type="dxa"/>
            <w:tcBorders>
              <w:top w:val="single" w:sz="4" w:space="0" w:color="auto"/>
              <w:left w:val="single" w:sz="4" w:space="0" w:color="auto"/>
              <w:bottom w:val="single" w:sz="4" w:space="0" w:color="auto"/>
              <w:right w:val="single" w:sz="4" w:space="0" w:color="auto"/>
            </w:tcBorders>
            <w:shd w:val="clear" w:color="auto" w:fill="auto"/>
          </w:tcPr>
          <w:p w14:paraId="1ECA33D5" w14:textId="77777777" w:rsidR="00B1224E" w:rsidRPr="00E61242" w:rsidRDefault="00B1224E" w:rsidP="00B1224E">
            <w:pPr>
              <w:rPr>
                <w:rFonts w:eastAsia="Calibri" w:cs="Arial"/>
                <w:bCs/>
                <w:sz w:val="24"/>
                <w:szCs w:val="24"/>
              </w:rPr>
            </w:pPr>
            <w:r w:rsidRPr="00E61242">
              <w:rPr>
                <w:rFonts w:eastAsia="Calibri" w:cs="Arial"/>
                <w:bCs/>
                <w:sz w:val="24"/>
                <w:szCs w:val="24"/>
              </w:rPr>
              <w:t xml:space="preserve">All national and local </w:t>
            </w:r>
            <w:r w:rsidRPr="00E61242">
              <w:rPr>
                <w:rFonts w:eastAsia="Calibri" w:cs="Arial"/>
                <w:b/>
                <w:sz w:val="24"/>
                <w:szCs w:val="24"/>
              </w:rPr>
              <w:t>Covid19 health and safety measures</w:t>
            </w:r>
            <w:r w:rsidRPr="00E61242">
              <w:rPr>
                <w:rFonts w:eastAsia="Calibri" w:cs="Arial"/>
                <w:bCs/>
                <w:sz w:val="24"/>
                <w:szCs w:val="24"/>
              </w:rPr>
              <w:t xml:space="preserve"> applicable to the Venue are met. (For clarity, this includes any cleaning requirements and signage, but excludes candidate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333687" w14:textId="77777777" w:rsidR="00B1224E" w:rsidRPr="00E61242" w:rsidRDefault="00B1224E" w:rsidP="00B1224E">
            <w:pPr>
              <w:rPr>
                <w:rFonts w:eastAsia="Calibri" w:cs="Arial"/>
                <w:bCs/>
                <w:sz w:val="24"/>
                <w:szCs w:val="24"/>
              </w:rPr>
            </w:pPr>
          </w:p>
        </w:tc>
      </w:tr>
      <w:tr w:rsidR="00B1224E" w:rsidRPr="00915C97" w14:paraId="681635ED" w14:textId="77777777" w:rsidTr="002771B9">
        <w:tc>
          <w:tcPr>
            <w:tcW w:w="9067" w:type="dxa"/>
            <w:gridSpan w:val="2"/>
            <w:shd w:val="clear" w:color="auto" w:fill="auto"/>
          </w:tcPr>
          <w:p w14:paraId="5C87FD88" w14:textId="77777777" w:rsidR="00B1224E" w:rsidRPr="006E4997" w:rsidRDefault="00B1224E" w:rsidP="002771B9">
            <w:pPr>
              <w:spacing w:line="276" w:lineRule="auto"/>
              <w:rPr>
                <w:rFonts w:eastAsia="Calibri" w:cs="Arial"/>
                <w:szCs w:val="22"/>
              </w:rPr>
            </w:pPr>
          </w:p>
        </w:tc>
      </w:tr>
      <w:tr w:rsidR="00B1224E" w:rsidRPr="006E4997" w14:paraId="093418B0" w14:textId="77777777" w:rsidTr="002771B9">
        <w:trPr>
          <w:trHeight w:val="681"/>
        </w:trPr>
        <w:tc>
          <w:tcPr>
            <w:tcW w:w="7933" w:type="dxa"/>
            <w:tcBorders>
              <w:bottom w:val="single" w:sz="4" w:space="0" w:color="auto"/>
            </w:tcBorders>
            <w:shd w:val="clear" w:color="auto" w:fill="auto"/>
          </w:tcPr>
          <w:p w14:paraId="371FB80A" w14:textId="43D26ECD" w:rsidR="00B1224E" w:rsidRPr="006E4997" w:rsidRDefault="001F747D" w:rsidP="002771B9">
            <w:pPr>
              <w:spacing w:before="120" w:after="120" w:line="276" w:lineRule="auto"/>
              <w:rPr>
                <w:rFonts w:eastAsia="Calibri" w:cs="Arial"/>
                <w:b/>
                <w:sz w:val="28"/>
                <w:szCs w:val="28"/>
              </w:rPr>
            </w:pPr>
            <w:r>
              <w:rPr>
                <w:rFonts w:cs="Arial"/>
                <w:b/>
                <w:sz w:val="28"/>
                <w:szCs w:val="28"/>
              </w:rPr>
              <w:t xml:space="preserve">Speaking </w:t>
            </w:r>
            <w:r w:rsidR="00B1224E" w:rsidRPr="006E4997">
              <w:rPr>
                <w:rFonts w:cs="Arial"/>
                <w:b/>
                <w:sz w:val="28"/>
                <w:szCs w:val="28"/>
              </w:rPr>
              <w:t xml:space="preserve"> </w:t>
            </w:r>
            <w:r w:rsidR="00144D1D">
              <w:rPr>
                <w:rFonts w:cs="Arial"/>
                <w:b/>
                <w:sz w:val="28"/>
                <w:szCs w:val="28"/>
              </w:rPr>
              <w:t>Set Up</w:t>
            </w:r>
            <w:r w:rsidR="00B1224E" w:rsidRPr="006E4997">
              <w:rPr>
                <w:rFonts w:cs="Arial"/>
                <w:b/>
                <w:sz w:val="28"/>
                <w:szCs w:val="28"/>
              </w:rPr>
              <w:t xml:space="preserve"> Specifications </w:t>
            </w:r>
            <w:r w:rsidR="00144D1D">
              <w:rPr>
                <w:rFonts w:cs="Arial"/>
                <w:b/>
                <w:sz w:val="28"/>
                <w:szCs w:val="28"/>
              </w:rPr>
              <w:t xml:space="preserve">for the Exam Day </w:t>
            </w:r>
            <w:r w:rsidR="00B1224E" w:rsidRPr="006E4997">
              <w:rPr>
                <w:rFonts w:cs="Arial"/>
                <w:b/>
                <w:sz w:val="28"/>
                <w:szCs w:val="28"/>
              </w:rPr>
              <w:t>are met.</w:t>
            </w:r>
          </w:p>
        </w:tc>
        <w:tc>
          <w:tcPr>
            <w:tcW w:w="1134" w:type="dxa"/>
            <w:tcBorders>
              <w:bottom w:val="single" w:sz="4" w:space="0" w:color="auto"/>
            </w:tcBorders>
            <w:shd w:val="clear" w:color="auto" w:fill="auto"/>
          </w:tcPr>
          <w:p w14:paraId="56E42389" w14:textId="77777777" w:rsidR="00B1224E" w:rsidRPr="006E4997" w:rsidRDefault="00B1224E" w:rsidP="002771B9">
            <w:pPr>
              <w:spacing w:line="276" w:lineRule="auto"/>
              <w:rPr>
                <w:rFonts w:eastAsia="Calibri" w:cs="Arial"/>
                <w:sz w:val="28"/>
                <w:szCs w:val="22"/>
              </w:rPr>
            </w:pPr>
          </w:p>
        </w:tc>
      </w:tr>
      <w:tr w:rsidR="00B1224E" w:rsidRPr="006E4997" w14:paraId="534BE6D9" w14:textId="77777777" w:rsidTr="002771B9">
        <w:trPr>
          <w:trHeight w:val="681"/>
        </w:trPr>
        <w:tc>
          <w:tcPr>
            <w:tcW w:w="7933" w:type="dxa"/>
            <w:tcBorders>
              <w:bottom w:val="single" w:sz="4" w:space="0" w:color="auto"/>
            </w:tcBorders>
            <w:shd w:val="clear" w:color="auto" w:fill="auto"/>
          </w:tcPr>
          <w:p w14:paraId="2EA3CA37" w14:textId="77777777" w:rsidR="00B1224E" w:rsidRPr="00157328" w:rsidRDefault="00B1224E" w:rsidP="002771B9">
            <w:pPr>
              <w:spacing w:before="120" w:after="120" w:line="276" w:lineRule="auto"/>
              <w:rPr>
                <w:rFonts w:cs="Arial"/>
                <w:sz w:val="28"/>
                <w:szCs w:val="28"/>
              </w:rPr>
            </w:pPr>
            <w:r w:rsidRPr="00157328">
              <w:rPr>
                <w:rFonts w:cs="Arial"/>
                <w:szCs w:val="22"/>
              </w:rPr>
              <w:t>Specified number of Candidate and Supervisor Workstations has been provided for the Exam Day</w:t>
            </w:r>
          </w:p>
        </w:tc>
        <w:tc>
          <w:tcPr>
            <w:tcW w:w="1134" w:type="dxa"/>
            <w:tcBorders>
              <w:bottom w:val="single" w:sz="4" w:space="0" w:color="auto"/>
            </w:tcBorders>
            <w:shd w:val="clear" w:color="auto" w:fill="auto"/>
          </w:tcPr>
          <w:p w14:paraId="5C91753F" w14:textId="77777777" w:rsidR="00B1224E" w:rsidRPr="006E4997" w:rsidRDefault="00B1224E" w:rsidP="002771B9">
            <w:pPr>
              <w:spacing w:line="276" w:lineRule="auto"/>
              <w:rPr>
                <w:rFonts w:eastAsia="Calibri" w:cs="Arial"/>
                <w:sz w:val="28"/>
                <w:szCs w:val="22"/>
              </w:rPr>
            </w:pPr>
          </w:p>
        </w:tc>
      </w:tr>
      <w:tr w:rsidR="00B1224E" w:rsidRPr="00915C97" w14:paraId="6A4E29E3" w14:textId="77777777" w:rsidTr="002771B9">
        <w:tc>
          <w:tcPr>
            <w:tcW w:w="7933" w:type="dxa"/>
            <w:tcBorders>
              <w:left w:val="single" w:sz="4" w:space="0" w:color="auto"/>
              <w:right w:val="single" w:sz="4" w:space="0" w:color="auto"/>
            </w:tcBorders>
            <w:shd w:val="clear" w:color="auto" w:fill="auto"/>
          </w:tcPr>
          <w:p w14:paraId="224D5F60" w14:textId="77777777" w:rsidR="00B1224E" w:rsidRPr="006E4997" w:rsidRDefault="00B1224E" w:rsidP="002771B9">
            <w:pPr>
              <w:spacing w:before="120" w:after="120" w:line="276" w:lineRule="auto"/>
              <w:rPr>
                <w:rFonts w:cs="Arial"/>
                <w:szCs w:val="22"/>
              </w:rPr>
            </w:pPr>
            <w:r w:rsidRPr="006E4997">
              <w:rPr>
                <w:rFonts w:cs="Arial"/>
                <w:szCs w:val="22"/>
              </w:rPr>
              <w:t xml:space="preserve">All Exam Rooms have a </w:t>
            </w:r>
            <w:r w:rsidRPr="006E4997">
              <w:rPr>
                <w:rFonts w:cs="Arial"/>
                <w:b/>
                <w:szCs w:val="22"/>
              </w:rPr>
              <w:t>controlled, comfortable temperature</w:t>
            </w:r>
            <w:r w:rsidRPr="006E4997">
              <w:rPr>
                <w:rFonts w:cs="Arial"/>
                <w:szCs w:val="22"/>
              </w:rPr>
              <w:t xml:space="preserve"> with air conditioning and/or heating systems as appropriate.</w:t>
            </w:r>
          </w:p>
        </w:tc>
        <w:tc>
          <w:tcPr>
            <w:tcW w:w="1134" w:type="dxa"/>
            <w:tcBorders>
              <w:left w:val="single" w:sz="4" w:space="0" w:color="auto"/>
            </w:tcBorders>
            <w:shd w:val="clear" w:color="auto" w:fill="auto"/>
          </w:tcPr>
          <w:p w14:paraId="0D50A81D" w14:textId="77777777" w:rsidR="00B1224E" w:rsidRPr="006E4997" w:rsidRDefault="00B1224E" w:rsidP="002771B9">
            <w:pPr>
              <w:spacing w:line="276" w:lineRule="auto"/>
              <w:rPr>
                <w:rFonts w:cs="Arial"/>
                <w:szCs w:val="22"/>
              </w:rPr>
            </w:pPr>
          </w:p>
        </w:tc>
      </w:tr>
      <w:tr w:rsidR="00B1224E" w:rsidRPr="00915C97" w14:paraId="4EDA72DE" w14:textId="77777777" w:rsidTr="002771B9">
        <w:tc>
          <w:tcPr>
            <w:tcW w:w="7933" w:type="dxa"/>
            <w:tcBorders>
              <w:left w:val="single" w:sz="4" w:space="0" w:color="auto"/>
              <w:right w:val="single" w:sz="4" w:space="0" w:color="auto"/>
            </w:tcBorders>
            <w:shd w:val="clear" w:color="auto" w:fill="auto"/>
          </w:tcPr>
          <w:p w14:paraId="53A9E2FF" w14:textId="2A5033DA" w:rsidR="00B1224E" w:rsidRPr="006E4997" w:rsidRDefault="00B1224E" w:rsidP="002771B9">
            <w:pPr>
              <w:spacing w:before="120" w:after="120" w:line="276" w:lineRule="auto"/>
              <w:rPr>
                <w:rFonts w:cs="Arial"/>
                <w:szCs w:val="22"/>
              </w:rPr>
            </w:pPr>
            <w:r w:rsidRPr="006E4997">
              <w:rPr>
                <w:rFonts w:cs="Arial"/>
                <w:szCs w:val="22"/>
              </w:rPr>
              <w:t xml:space="preserve">Exam Room has </w:t>
            </w:r>
            <w:r w:rsidRPr="006E4997">
              <w:rPr>
                <w:rFonts w:cs="Arial"/>
                <w:b/>
                <w:szCs w:val="22"/>
              </w:rPr>
              <w:t>adequate lighting and window coverings</w:t>
            </w:r>
            <w:r w:rsidR="00144D1D">
              <w:rPr>
                <w:rFonts w:cs="Arial"/>
                <w:szCs w:val="22"/>
              </w:rPr>
              <w:t>.</w:t>
            </w:r>
          </w:p>
        </w:tc>
        <w:tc>
          <w:tcPr>
            <w:tcW w:w="1134" w:type="dxa"/>
            <w:tcBorders>
              <w:left w:val="single" w:sz="4" w:space="0" w:color="auto"/>
            </w:tcBorders>
            <w:shd w:val="clear" w:color="auto" w:fill="auto"/>
          </w:tcPr>
          <w:p w14:paraId="3776424E" w14:textId="77777777" w:rsidR="00B1224E" w:rsidRPr="006E4997" w:rsidRDefault="00B1224E" w:rsidP="002771B9">
            <w:pPr>
              <w:spacing w:line="276" w:lineRule="auto"/>
              <w:rPr>
                <w:rFonts w:cs="Arial"/>
                <w:szCs w:val="22"/>
              </w:rPr>
            </w:pPr>
          </w:p>
        </w:tc>
      </w:tr>
      <w:tr w:rsidR="00B1224E" w:rsidRPr="00915C97" w14:paraId="44E5FC33" w14:textId="77777777" w:rsidTr="002771B9">
        <w:tc>
          <w:tcPr>
            <w:tcW w:w="7933" w:type="dxa"/>
            <w:tcBorders>
              <w:left w:val="single" w:sz="4" w:space="0" w:color="auto"/>
              <w:right w:val="single" w:sz="4" w:space="0" w:color="auto"/>
            </w:tcBorders>
            <w:shd w:val="clear" w:color="auto" w:fill="auto"/>
          </w:tcPr>
          <w:p w14:paraId="2D7581E5" w14:textId="77777777" w:rsidR="00B1224E" w:rsidRPr="006E4997" w:rsidRDefault="00B1224E" w:rsidP="002771B9">
            <w:pPr>
              <w:tabs>
                <w:tab w:val="left" w:pos="2268"/>
                <w:tab w:val="left" w:pos="2977"/>
                <w:tab w:val="left" w:pos="3686"/>
                <w:tab w:val="left" w:pos="4394"/>
                <w:tab w:val="right" w:pos="8789"/>
              </w:tabs>
              <w:spacing w:before="120" w:after="120" w:line="276" w:lineRule="auto"/>
              <w:jc w:val="left"/>
              <w:outlineLvl w:val="2"/>
              <w:rPr>
                <w:rFonts w:cs="Arial"/>
                <w:szCs w:val="22"/>
              </w:rPr>
            </w:pPr>
            <w:r w:rsidRPr="006E4997">
              <w:rPr>
                <w:rFonts w:cs="Arial"/>
                <w:szCs w:val="22"/>
              </w:rPr>
              <w:t xml:space="preserve">Provision of </w:t>
            </w:r>
            <w:r w:rsidRPr="006E4997">
              <w:rPr>
                <w:rFonts w:cs="Arial"/>
                <w:b/>
                <w:szCs w:val="22"/>
              </w:rPr>
              <w:t>Exam Administrator Area</w:t>
            </w:r>
            <w:r>
              <w:rPr>
                <w:rFonts w:cs="Arial"/>
                <w:szCs w:val="22"/>
              </w:rPr>
              <w:t xml:space="preserve"> </w:t>
            </w:r>
            <w:r w:rsidRPr="006E4997">
              <w:rPr>
                <w:rFonts w:cs="Arial"/>
                <w:b/>
                <w:szCs w:val="22"/>
              </w:rPr>
              <w:t>and workstation</w:t>
            </w:r>
            <w:r w:rsidRPr="006E4997">
              <w:rPr>
                <w:rFonts w:cs="Arial"/>
                <w:szCs w:val="22"/>
              </w:rPr>
              <w:t>.</w:t>
            </w:r>
          </w:p>
          <w:p w14:paraId="10050077" w14:textId="77777777" w:rsidR="00B1224E" w:rsidRPr="006E4997" w:rsidRDefault="00B1224E" w:rsidP="002771B9">
            <w:pPr>
              <w:spacing w:before="120" w:after="120" w:line="276" w:lineRule="auto"/>
              <w:rPr>
                <w:rFonts w:cs="Arial"/>
                <w:szCs w:val="22"/>
              </w:rPr>
            </w:pPr>
            <w:r w:rsidRPr="006E4997">
              <w:rPr>
                <w:rFonts w:cs="Arial"/>
                <w:szCs w:val="22"/>
              </w:rPr>
              <w:t>A desk is available for the test administrator positioned at the front of each Exam Room, facing the Candidates.</w:t>
            </w:r>
          </w:p>
        </w:tc>
        <w:tc>
          <w:tcPr>
            <w:tcW w:w="1134" w:type="dxa"/>
            <w:tcBorders>
              <w:left w:val="single" w:sz="4" w:space="0" w:color="auto"/>
            </w:tcBorders>
            <w:shd w:val="clear" w:color="auto" w:fill="auto"/>
          </w:tcPr>
          <w:p w14:paraId="2AEF99A4" w14:textId="77777777" w:rsidR="00B1224E" w:rsidRPr="006E4997" w:rsidRDefault="00B1224E" w:rsidP="002771B9">
            <w:pPr>
              <w:spacing w:line="276" w:lineRule="auto"/>
              <w:rPr>
                <w:rFonts w:cs="Arial"/>
                <w:szCs w:val="22"/>
              </w:rPr>
            </w:pPr>
          </w:p>
        </w:tc>
      </w:tr>
      <w:tr w:rsidR="00B1224E" w:rsidRPr="00915C97" w14:paraId="5101DEDC" w14:textId="77777777" w:rsidTr="002771B9">
        <w:tc>
          <w:tcPr>
            <w:tcW w:w="7933" w:type="dxa"/>
            <w:tcBorders>
              <w:left w:val="single" w:sz="4" w:space="0" w:color="auto"/>
              <w:right w:val="single" w:sz="4" w:space="0" w:color="auto"/>
            </w:tcBorders>
            <w:shd w:val="clear" w:color="auto" w:fill="auto"/>
          </w:tcPr>
          <w:p w14:paraId="4608FF47" w14:textId="77777777" w:rsidR="00B1224E" w:rsidRPr="006E4997" w:rsidRDefault="00B1224E" w:rsidP="002771B9">
            <w:pPr>
              <w:spacing w:before="120" w:after="120" w:line="276" w:lineRule="auto"/>
              <w:rPr>
                <w:rFonts w:cs="Arial"/>
                <w:szCs w:val="22"/>
              </w:rPr>
            </w:pPr>
            <w:r w:rsidRPr="006E4997">
              <w:rPr>
                <w:rFonts w:cs="Arial"/>
                <w:szCs w:val="22"/>
              </w:rPr>
              <w:t xml:space="preserve">Provision of </w:t>
            </w:r>
            <w:r w:rsidRPr="006E4997">
              <w:rPr>
                <w:rFonts w:cs="Arial"/>
                <w:b/>
                <w:szCs w:val="22"/>
              </w:rPr>
              <w:t>Candidate Waiting Area</w:t>
            </w:r>
            <w:r w:rsidRPr="006E4997">
              <w:rPr>
                <w:rFonts w:cs="Arial"/>
                <w:szCs w:val="22"/>
              </w:rPr>
              <w:t>.</w:t>
            </w:r>
          </w:p>
        </w:tc>
        <w:tc>
          <w:tcPr>
            <w:tcW w:w="1134" w:type="dxa"/>
            <w:tcBorders>
              <w:left w:val="single" w:sz="4" w:space="0" w:color="auto"/>
            </w:tcBorders>
            <w:shd w:val="clear" w:color="auto" w:fill="auto"/>
          </w:tcPr>
          <w:p w14:paraId="62361CF5" w14:textId="77777777" w:rsidR="00B1224E" w:rsidRPr="006E4997" w:rsidRDefault="00B1224E" w:rsidP="002771B9">
            <w:pPr>
              <w:spacing w:line="276" w:lineRule="auto"/>
              <w:rPr>
                <w:rFonts w:cs="Arial"/>
                <w:szCs w:val="22"/>
              </w:rPr>
            </w:pPr>
          </w:p>
        </w:tc>
      </w:tr>
      <w:tr w:rsidR="00B1224E" w:rsidRPr="00915C97" w14:paraId="661CE7DF" w14:textId="77777777" w:rsidTr="002771B9">
        <w:tc>
          <w:tcPr>
            <w:tcW w:w="7933" w:type="dxa"/>
            <w:tcBorders>
              <w:left w:val="single" w:sz="4" w:space="0" w:color="auto"/>
              <w:right w:val="single" w:sz="4" w:space="0" w:color="auto"/>
            </w:tcBorders>
            <w:shd w:val="clear" w:color="auto" w:fill="auto"/>
          </w:tcPr>
          <w:p w14:paraId="4FCF816D" w14:textId="77777777" w:rsidR="00B1224E" w:rsidRPr="006E4997" w:rsidRDefault="00B1224E" w:rsidP="002771B9">
            <w:pPr>
              <w:tabs>
                <w:tab w:val="left" w:pos="2268"/>
                <w:tab w:val="left" w:pos="2977"/>
                <w:tab w:val="left" w:pos="3686"/>
                <w:tab w:val="left" w:pos="4394"/>
                <w:tab w:val="right" w:pos="8789"/>
              </w:tabs>
              <w:spacing w:before="120" w:after="120" w:line="276" w:lineRule="auto"/>
              <w:jc w:val="left"/>
              <w:outlineLvl w:val="2"/>
              <w:rPr>
                <w:rFonts w:cs="Arial"/>
                <w:szCs w:val="22"/>
              </w:rPr>
            </w:pPr>
            <w:r>
              <w:rPr>
                <w:rFonts w:cs="Arial"/>
                <w:szCs w:val="22"/>
              </w:rPr>
              <w:t>Provision of</w:t>
            </w:r>
            <w:r w:rsidRPr="006E4997">
              <w:rPr>
                <w:rFonts w:cs="Arial"/>
                <w:szCs w:val="22"/>
              </w:rPr>
              <w:t xml:space="preserve"> </w:t>
            </w:r>
            <w:r w:rsidRPr="006E4997">
              <w:rPr>
                <w:rFonts w:cs="Arial"/>
                <w:b/>
                <w:szCs w:val="22"/>
              </w:rPr>
              <w:t>secure storage for Candidates’ belongings</w:t>
            </w:r>
            <w:r w:rsidRPr="006E4997">
              <w:rPr>
                <w:rFonts w:cs="Arial"/>
                <w:szCs w:val="22"/>
              </w:rPr>
              <w:t>.</w:t>
            </w:r>
          </w:p>
        </w:tc>
        <w:tc>
          <w:tcPr>
            <w:tcW w:w="1134" w:type="dxa"/>
            <w:tcBorders>
              <w:left w:val="single" w:sz="4" w:space="0" w:color="auto"/>
            </w:tcBorders>
            <w:shd w:val="clear" w:color="auto" w:fill="auto"/>
          </w:tcPr>
          <w:p w14:paraId="66A514D4" w14:textId="77777777" w:rsidR="00B1224E" w:rsidRPr="006E4997" w:rsidRDefault="00B1224E" w:rsidP="002771B9">
            <w:pPr>
              <w:spacing w:line="276" w:lineRule="auto"/>
              <w:rPr>
                <w:rFonts w:cs="Arial"/>
                <w:szCs w:val="22"/>
              </w:rPr>
            </w:pPr>
          </w:p>
        </w:tc>
      </w:tr>
      <w:tr w:rsidR="00B1224E" w:rsidRPr="00915C97" w14:paraId="0172BF78" w14:textId="77777777" w:rsidTr="002771B9">
        <w:tc>
          <w:tcPr>
            <w:tcW w:w="7933" w:type="dxa"/>
            <w:tcBorders>
              <w:left w:val="single" w:sz="4" w:space="0" w:color="auto"/>
              <w:right w:val="single" w:sz="4" w:space="0" w:color="auto"/>
            </w:tcBorders>
            <w:shd w:val="clear" w:color="auto" w:fill="auto"/>
          </w:tcPr>
          <w:p w14:paraId="7DF85490" w14:textId="77777777" w:rsidR="00B1224E" w:rsidRPr="006E4997" w:rsidRDefault="00B1224E" w:rsidP="002771B9">
            <w:pPr>
              <w:spacing w:before="120" w:after="120" w:line="276" w:lineRule="auto"/>
              <w:rPr>
                <w:rFonts w:cs="Arial"/>
                <w:szCs w:val="22"/>
              </w:rPr>
            </w:pPr>
            <w:r>
              <w:rPr>
                <w:rFonts w:cs="Arial"/>
                <w:b/>
                <w:szCs w:val="22"/>
              </w:rPr>
              <w:t>S</w:t>
            </w:r>
            <w:r w:rsidRPr="006E4997">
              <w:rPr>
                <w:rFonts w:cs="Arial"/>
                <w:b/>
                <w:szCs w:val="22"/>
              </w:rPr>
              <w:t>eparate male and female toilets</w:t>
            </w:r>
            <w:r w:rsidRPr="00686873">
              <w:rPr>
                <w:rFonts w:cs="Arial"/>
                <w:szCs w:val="22"/>
              </w:rPr>
              <w:t xml:space="preserve"> </w:t>
            </w:r>
            <w:r>
              <w:rPr>
                <w:rFonts w:cs="Arial"/>
                <w:szCs w:val="22"/>
              </w:rPr>
              <w:t xml:space="preserve">are clean and available </w:t>
            </w:r>
            <w:r w:rsidRPr="00686873">
              <w:rPr>
                <w:rFonts w:cs="Arial"/>
                <w:szCs w:val="22"/>
              </w:rPr>
              <w:t>within each Venue</w:t>
            </w:r>
            <w:r>
              <w:rPr>
                <w:rFonts w:cs="Arial"/>
                <w:szCs w:val="22"/>
              </w:rPr>
              <w:t>.</w:t>
            </w:r>
          </w:p>
        </w:tc>
        <w:tc>
          <w:tcPr>
            <w:tcW w:w="1134" w:type="dxa"/>
            <w:tcBorders>
              <w:left w:val="single" w:sz="4" w:space="0" w:color="auto"/>
            </w:tcBorders>
            <w:shd w:val="clear" w:color="auto" w:fill="auto"/>
          </w:tcPr>
          <w:p w14:paraId="3AD11080" w14:textId="77777777" w:rsidR="00B1224E" w:rsidRPr="006E4997" w:rsidRDefault="00B1224E" w:rsidP="002771B9">
            <w:pPr>
              <w:spacing w:line="276" w:lineRule="auto"/>
              <w:rPr>
                <w:rFonts w:cs="Arial"/>
                <w:szCs w:val="22"/>
              </w:rPr>
            </w:pPr>
          </w:p>
        </w:tc>
      </w:tr>
      <w:tr w:rsidR="00B1224E" w:rsidRPr="00915C97" w14:paraId="332C757C" w14:textId="77777777" w:rsidTr="002771B9">
        <w:tc>
          <w:tcPr>
            <w:tcW w:w="7933" w:type="dxa"/>
            <w:tcBorders>
              <w:left w:val="single" w:sz="4" w:space="0" w:color="auto"/>
              <w:right w:val="single" w:sz="4" w:space="0" w:color="auto"/>
            </w:tcBorders>
            <w:shd w:val="clear" w:color="auto" w:fill="auto"/>
          </w:tcPr>
          <w:p w14:paraId="2A27FE37" w14:textId="77777777" w:rsidR="00B1224E" w:rsidRPr="006E4997" w:rsidRDefault="00B1224E" w:rsidP="002771B9">
            <w:pPr>
              <w:spacing w:before="120" w:after="120" w:line="276" w:lineRule="auto"/>
              <w:rPr>
                <w:rFonts w:cs="Arial"/>
                <w:szCs w:val="22"/>
              </w:rPr>
            </w:pPr>
            <w:r w:rsidRPr="006E4997">
              <w:rPr>
                <w:rFonts w:cs="Arial"/>
                <w:b/>
                <w:szCs w:val="22"/>
              </w:rPr>
              <w:t>A disabled toilet</w:t>
            </w:r>
            <w:r w:rsidRPr="006E4997">
              <w:rPr>
                <w:rFonts w:cs="Arial"/>
                <w:szCs w:val="22"/>
              </w:rPr>
              <w:t xml:space="preserve"> is clean and available within each Venue.</w:t>
            </w:r>
          </w:p>
        </w:tc>
        <w:tc>
          <w:tcPr>
            <w:tcW w:w="1134" w:type="dxa"/>
            <w:tcBorders>
              <w:left w:val="single" w:sz="4" w:space="0" w:color="auto"/>
            </w:tcBorders>
            <w:shd w:val="clear" w:color="auto" w:fill="auto"/>
          </w:tcPr>
          <w:p w14:paraId="5B50507B" w14:textId="77777777" w:rsidR="00B1224E" w:rsidRPr="006E4997" w:rsidRDefault="00B1224E" w:rsidP="002771B9">
            <w:pPr>
              <w:spacing w:line="276" w:lineRule="auto"/>
              <w:rPr>
                <w:rFonts w:cs="Arial"/>
                <w:szCs w:val="22"/>
              </w:rPr>
            </w:pPr>
          </w:p>
        </w:tc>
      </w:tr>
    </w:tbl>
    <w:p w14:paraId="1662E385" w14:textId="360A6908" w:rsidR="00085584" w:rsidRDefault="00085584" w:rsidP="00255475">
      <w:pPr>
        <w:spacing w:before="120" w:line="240" w:lineRule="auto"/>
        <w:jc w:val="left"/>
      </w:pPr>
    </w:p>
    <w:p w14:paraId="03EEDEDE" w14:textId="77777777" w:rsidR="00085584" w:rsidRDefault="00085584" w:rsidP="00085584">
      <w:pPr>
        <w:jc w:val="left"/>
        <w:rPr>
          <w:rFonts w:cs="Arial"/>
          <w:b/>
          <w:bCs/>
          <w:szCs w:val="22"/>
        </w:rPr>
      </w:pPr>
    </w:p>
    <w:p w14:paraId="4CF6AB57" w14:textId="77777777" w:rsidR="00085584" w:rsidRPr="00A42DBC" w:rsidRDefault="00085584" w:rsidP="00085584">
      <w:pPr>
        <w:keepNext/>
        <w:spacing w:before="120" w:line="240" w:lineRule="auto"/>
        <w:rPr>
          <w:b/>
        </w:rPr>
      </w:pPr>
      <w:r w:rsidRPr="00A42DBC">
        <w:rPr>
          <w:b/>
        </w:rPr>
        <w:t xml:space="preserve">Signed by the duly authorised representative of THE </w:t>
      </w:r>
      <w:r>
        <w:rPr>
          <w:b/>
        </w:rPr>
        <w:t>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5584" w14:paraId="43BF2C17" w14:textId="77777777" w:rsidTr="00884150">
        <w:trPr>
          <w:cantSplit/>
          <w:trHeight w:val="557"/>
        </w:trPr>
        <w:tc>
          <w:tcPr>
            <w:tcW w:w="1318" w:type="dxa"/>
          </w:tcPr>
          <w:p w14:paraId="2E18072B" w14:textId="77777777" w:rsidR="00085584" w:rsidRPr="00A42DBC" w:rsidRDefault="00085584" w:rsidP="00884150">
            <w:pPr>
              <w:keepNext/>
              <w:spacing w:before="120" w:line="240" w:lineRule="auto"/>
            </w:pPr>
            <w:r w:rsidRPr="00A42DBC">
              <w:t>Name:</w:t>
            </w:r>
          </w:p>
        </w:tc>
        <w:tc>
          <w:tcPr>
            <w:tcW w:w="3261" w:type="dxa"/>
          </w:tcPr>
          <w:p w14:paraId="6AD7B8F0" w14:textId="77777777" w:rsidR="00085584" w:rsidRPr="00A42DBC" w:rsidRDefault="00085584" w:rsidP="00884150">
            <w:pPr>
              <w:keepNext/>
              <w:tabs>
                <w:tab w:val="left" w:leader="dot" w:pos="3222"/>
              </w:tabs>
              <w:spacing w:before="120" w:line="240" w:lineRule="auto"/>
            </w:pPr>
            <w:r w:rsidRPr="00A42DBC">
              <w:tab/>
            </w:r>
          </w:p>
        </w:tc>
        <w:tc>
          <w:tcPr>
            <w:tcW w:w="1257" w:type="dxa"/>
          </w:tcPr>
          <w:p w14:paraId="70DEB17E" w14:textId="77777777" w:rsidR="00085584" w:rsidRPr="00A42DBC" w:rsidRDefault="00085584" w:rsidP="00884150">
            <w:pPr>
              <w:keepNext/>
              <w:spacing w:before="120" w:line="240" w:lineRule="auto"/>
            </w:pPr>
            <w:r w:rsidRPr="00A42DBC">
              <w:t>Signature:</w:t>
            </w:r>
          </w:p>
        </w:tc>
        <w:tc>
          <w:tcPr>
            <w:tcW w:w="3409" w:type="dxa"/>
          </w:tcPr>
          <w:p w14:paraId="2A4C149A" w14:textId="77777777" w:rsidR="00085584" w:rsidRPr="00A42DBC" w:rsidRDefault="00085584" w:rsidP="00884150">
            <w:pPr>
              <w:keepNext/>
              <w:tabs>
                <w:tab w:val="left" w:leader="dot" w:pos="3132"/>
              </w:tabs>
              <w:spacing w:before="120" w:line="240" w:lineRule="auto"/>
            </w:pPr>
            <w:r w:rsidRPr="00A42DBC">
              <w:tab/>
            </w:r>
          </w:p>
        </w:tc>
      </w:tr>
      <w:tr w:rsidR="00085584" w14:paraId="5F2ECB33" w14:textId="77777777" w:rsidTr="00884150">
        <w:trPr>
          <w:cantSplit/>
          <w:trHeight w:val="512"/>
        </w:trPr>
        <w:tc>
          <w:tcPr>
            <w:tcW w:w="1318" w:type="dxa"/>
          </w:tcPr>
          <w:p w14:paraId="180B4786" w14:textId="77777777" w:rsidR="00085584" w:rsidRPr="00A42DBC" w:rsidRDefault="00085584" w:rsidP="00884150">
            <w:pPr>
              <w:spacing w:before="120" w:line="240" w:lineRule="auto"/>
            </w:pPr>
            <w:r w:rsidRPr="00A42DBC">
              <w:t>Position:</w:t>
            </w:r>
          </w:p>
        </w:tc>
        <w:tc>
          <w:tcPr>
            <w:tcW w:w="3261" w:type="dxa"/>
          </w:tcPr>
          <w:p w14:paraId="03C39901" w14:textId="77777777" w:rsidR="00085584" w:rsidRPr="00A42DBC" w:rsidRDefault="00085584" w:rsidP="00884150">
            <w:pPr>
              <w:tabs>
                <w:tab w:val="left" w:leader="dot" w:pos="3222"/>
              </w:tabs>
              <w:spacing w:before="120" w:line="240" w:lineRule="auto"/>
            </w:pPr>
            <w:r w:rsidRPr="00A42DBC">
              <w:tab/>
            </w:r>
          </w:p>
        </w:tc>
        <w:tc>
          <w:tcPr>
            <w:tcW w:w="1257" w:type="dxa"/>
          </w:tcPr>
          <w:p w14:paraId="01D16D1F" w14:textId="5CC5732B" w:rsidR="00085584" w:rsidRPr="00A42DBC" w:rsidRDefault="00085584" w:rsidP="00884150">
            <w:pPr>
              <w:spacing w:before="120" w:line="240" w:lineRule="auto"/>
            </w:pPr>
            <w:r>
              <w:t>Date:</w:t>
            </w:r>
          </w:p>
        </w:tc>
        <w:tc>
          <w:tcPr>
            <w:tcW w:w="3409" w:type="dxa"/>
          </w:tcPr>
          <w:p w14:paraId="5A53E2C0" w14:textId="7179E43E" w:rsidR="00085584" w:rsidRPr="00A42DBC" w:rsidRDefault="00085584" w:rsidP="00884150">
            <w:pPr>
              <w:tabs>
                <w:tab w:val="left" w:leader="dot" w:pos="3132"/>
              </w:tabs>
              <w:spacing w:before="120" w:line="240" w:lineRule="auto"/>
            </w:pPr>
            <w:r w:rsidRPr="00A42DBC">
              <w:tab/>
            </w:r>
          </w:p>
        </w:tc>
      </w:tr>
    </w:tbl>
    <w:p w14:paraId="21364024" w14:textId="2564662E" w:rsidR="00085584" w:rsidRPr="00A42DBC" w:rsidRDefault="00085584" w:rsidP="00085584">
      <w:pPr>
        <w:keepNext/>
        <w:spacing w:before="120" w:line="240" w:lineRule="auto"/>
        <w:rPr>
          <w:b/>
        </w:rPr>
      </w:pPr>
      <w:r w:rsidRPr="00A42DBC">
        <w:rPr>
          <w:b/>
        </w:rPr>
        <w:t xml:space="preserve">Signed by the duly authorised representative of </w:t>
      </w:r>
      <w:r>
        <w:rPr>
          <w:b/>
        </w:rPr>
        <w:t>[</w:t>
      </w:r>
      <w:r w:rsidRPr="001F5F77">
        <w:rPr>
          <w:b/>
          <w:highlight w:val="yellow"/>
        </w:rPr>
        <w:t xml:space="preserve">insert name of </w:t>
      </w:r>
      <w:r>
        <w:rPr>
          <w:b/>
          <w:highlight w:val="yellow"/>
        </w:rPr>
        <w:t>Venue Owner</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085584" w14:paraId="7C4F7890" w14:textId="77777777" w:rsidTr="00884150">
        <w:trPr>
          <w:cantSplit/>
          <w:trHeight w:val="521"/>
        </w:trPr>
        <w:tc>
          <w:tcPr>
            <w:tcW w:w="1318" w:type="dxa"/>
          </w:tcPr>
          <w:p w14:paraId="39476C09" w14:textId="77777777" w:rsidR="00085584" w:rsidRPr="00A42DBC" w:rsidRDefault="00085584" w:rsidP="00884150">
            <w:pPr>
              <w:keepNext/>
              <w:spacing w:before="120" w:line="240" w:lineRule="auto"/>
            </w:pPr>
            <w:r w:rsidRPr="00A42DBC">
              <w:t>Name:</w:t>
            </w:r>
          </w:p>
        </w:tc>
        <w:tc>
          <w:tcPr>
            <w:tcW w:w="3261" w:type="dxa"/>
          </w:tcPr>
          <w:p w14:paraId="04086FA3" w14:textId="77777777" w:rsidR="00085584" w:rsidRPr="00A42DBC" w:rsidRDefault="00085584" w:rsidP="00884150">
            <w:pPr>
              <w:keepNext/>
              <w:tabs>
                <w:tab w:val="left" w:leader="dot" w:pos="3222"/>
              </w:tabs>
              <w:spacing w:before="120" w:line="240" w:lineRule="auto"/>
            </w:pPr>
            <w:r w:rsidRPr="00A42DBC">
              <w:tab/>
            </w:r>
          </w:p>
        </w:tc>
        <w:tc>
          <w:tcPr>
            <w:tcW w:w="1257" w:type="dxa"/>
          </w:tcPr>
          <w:p w14:paraId="52AF75F0" w14:textId="77777777" w:rsidR="00085584" w:rsidRPr="00A42DBC" w:rsidRDefault="00085584" w:rsidP="00884150">
            <w:pPr>
              <w:keepNext/>
              <w:spacing w:before="120" w:line="240" w:lineRule="auto"/>
            </w:pPr>
            <w:r w:rsidRPr="00A42DBC">
              <w:t>Signature</w:t>
            </w:r>
          </w:p>
        </w:tc>
        <w:tc>
          <w:tcPr>
            <w:tcW w:w="3409" w:type="dxa"/>
          </w:tcPr>
          <w:p w14:paraId="304C5B18" w14:textId="77777777" w:rsidR="00085584" w:rsidRPr="00A42DBC" w:rsidRDefault="00085584" w:rsidP="00884150">
            <w:pPr>
              <w:keepNext/>
              <w:tabs>
                <w:tab w:val="left" w:leader="dot" w:pos="3132"/>
              </w:tabs>
              <w:spacing w:before="120" w:line="240" w:lineRule="auto"/>
            </w:pPr>
            <w:r w:rsidRPr="00A42DBC">
              <w:t>…………………………………….</w:t>
            </w:r>
          </w:p>
        </w:tc>
      </w:tr>
      <w:tr w:rsidR="00085584" w14:paraId="4AF72E06" w14:textId="77777777" w:rsidTr="00884150">
        <w:trPr>
          <w:cantSplit/>
          <w:trHeight w:val="503"/>
        </w:trPr>
        <w:tc>
          <w:tcPr>
            <w:tcW w:w="1318" w:type="dxa"/>
          </w:tcPr>
          <w:p w14:paraId="0FD12C25" w14:textId="77777777" w:rsidR="00085584" w:rsidRPr="00A42DBC" w:rsidRDefault="00085584" w:rsidP="00884150">
            <w:pPr>
              <w:keepNext/>
              <w:spacing w:before="120" w:line="240" w:lineRule="auto"/>
            </w:pPr>
            <w:r w:rsidRPr="00A42DBC">
              <w:t>Position:</w:t>
            </w:r>
          </w:p>
        </w:tc>
        <w:tc>
          <w:tcPr>
            <w:tcW w:w="3261" w:type="dxa"/>
          </w:tcPr>
          <w:p w14:paraId="6697366B" w14:textId="77777777" w:rsidR="00085584" w:rsidRPr="00A42DBC" w:rsidRDefault="00085584" w:rsidP="00884150">
            <w:pPr>
              <w:keepNext/>
              <w:tabs>
                <w:tab w:val="left" w:leader="dot" w:pos="3222"/>
              </w:tabs>
              <w:spacing w:before="120" w:line="240" w:lineRule="auto"/>
            </w:pPr>
            <w:r w:rsidRPr="00A42DBC">
              <w:t>………………………………….</w:t>
            </w:r>
          </w:p>
        </w:tc>
        <w:tc>
          <w:tcPr>
            <w:tcW w:w="1257" w:type="dxa"/>
          </w:tcPr>
          <w:p w14:paraId="520FA2CD" w14:textId="42923081" w:rsidR="00085584" w:rsidRPr="00A42DBC" w:rsidRDefault="00085584" w:rsidP="00884150">
            <w:pPr>
              <w:keepNext/>
              <w:spacing w:before="120" w:line="240" w:lineRule="auto"/>
            </w:pPr>
            <w:r>
              <w:t>Date:</w:t>
            </w:r>
          </w:p>
        </w:tc>
        <w:tc>
          <w:tcPr>
            <w:tcW w:w="3409" w:type="dxa"/>
          </w:tcPr>
          <w:p w14:paraId="3CE57CF2" w14:textId="6C361954" w:rsidR="00085584" w:rsidRPr="00A42DBC" w:rsidRDefault="00085584" w:rsidP="00884150">
            <w:pPr>
              <w:keepNext/>
              <w:tabs>
                <w:tab w:val="left" w:leader="dot" w:pos="3132"/>
              </w:tabs>
              <w:spacing w:before="120" w:line="240" w:lineRule="auto"/>
            </w:pPr>
            <w:r w:rsidRPr="00A42DBC">
              <w:tab/>
            </w:r>
          </w:p>
        </w:tc>
      </w:tr>
    </w:tbl>
    <w:p w14:paraId="604EE010" w14:textId="77777777" w:rsidR="00085584" w:rsidRDefault="00085584" w:rsidP="00085584">
      <w:pPr>
        <w:jc w:val="left"/>
        <w:rPr>
          <w:rFonts w:cs="Arial"/>
          <w:b/>
          <w:bCs/>
          <w:szCs w:val="22"/>
        </w:rPr>
      </w:pPr>
    </w:p>
    <w:sectPr w:rsidR="00085584" w:rsidSect="00255475">
      <w:headerReference w:type="even" r:id="rId13"/>
      <w:headerReference w:type="default" r:id="rId14"/>
      <w:footerReference w:type="default" r:id="rId15"/>
      <w:headerReference w:type="first" r:id="rId16"/>
      <w:footerReference w:type="first" r:id="rId17"/>
      <w:pgSz w:w="11906" w:h="16838" w:code="9"/>
      <w:pgMar w:top="1418" w:right="851" w:bottom="1418" w:left="1134" w:header="680" w:footer="454"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62D6" w14:textId="77777777" w:rsidR="00D069F6" w:rsidRDefault="00D069F6">
      <w:r>
        <w:separator/>
      </w:r>
    </w:p>
  </w:endnote>
  <w:endnote w:type="continuationSeparator" w:id="0">
    <w:p w14:paraId="6A9F4812" w14:textId="77777777" w:rsidR="00D069F6" w:rsidRDefault="00D0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E536D5" w:rsidRPr="00A23AEB" w:rsidRDefault="00E536D5">
    <w:pPr>
      <w:pStyle w:val="Footer"/>
      <w:jc w:val="right"/>
      <w:rPr>
        <w:sz w:val="16"/>
      </w:rPr>
    </w:pPr>
    <w:r w:rsidRPr="00A23AEB">
      <w:rPr>
        <w:sz w:val="16"/>
      </w:rPr>
      <w:fldChar w:fldCharType="begin"/>
    </w:r>
    <w:r w:rsidRPr="00A23AEB">
      <w:rPr>
        <w:sz w:val="16"/>
      </w:rPr>
      <w:instrText xml:space="preserve"> PAGE   \* MERGEFORMAT </w:instrText>
    </w:r>
    <w:r w:rsidRPr="00A23AEB">
      <w:rPr>
        <w:sz w:val="16"/>
      </w:rPr>
      <w:fldChar w:fldCharType="separate"/>
    </w:r>
    <w:r>
      <w:rPr>
        <w:noProof/>
        <w:sz w:val="16"/>
      </w:rPr>
      <w:t>2</w:t>
    </w:r>
    <w:r w:rsidRPr="00A23AEB">
      <w:rPr>
        <w:noProof/>
        <w:sz w:val="16"/>
      </w:rPr>
      <w:fldChar w:fldCharType="end"/>
    </w:r>
  </w:p>
  <w:p w14:paraId="464FCBC1" w14:textId="77777777" w:rsidR="00E536D5" w:rsidRDefault="00E53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E536D5" w:rsidRPr="00A23AEB" w:rsidRDefault="00E536D5" w:rsidP="00255475">
    <w:pPr>
      <w:pStyle w:val="Footer"/>
      <w:jc w:val="right"/>
      <w:rPr>
        <w:sz w:val="16"/>
      </w:rPr>
    </w:pPr>
    <w:r w:rsidRPr="00A23AEB">
      <w:rPr>
        <w:sz w:val="16"/>
      </w:rPr>
      <w:fldChar w:fldCharType="begin"/>
    </w:r>
    <w:r w:rsidRPr="00A23AEB">
      <w:rPr>
        <w:sz w:val="16"/>
      </w:rPr>
      <w:instrText xml:space="preserve"> PAGE   \* MERGEFORMAT </w:instrText>
    </w:r>
    <w:r w:rsidRPr="00A23AEB">
      <w:rPr>
        <w:sz w:val="16"/>
      </w:rPr>
      <w:fldChar w:fldCharType="separate"/>
    </w:r>
    <w:r>
      <w:rPr>
        <w:noProof/>
        <w:sz w:val="16"/>
      </w:rPr>
      <w:t>1</w:t>
    </w:r>
    <w:r w:rsidRPr="00A23AEB">
      <w:rPr>
        <w:noProof/>
        <w:sz w:val="16"/>
      </w:rPr>
      <w:fldChar w:fldCharType="end"/>
    </w:r>
  </w:p>
  <w:p w14:paraId="74869460" w14:textId="77777777" w:rsidR="00E536D5" w:rsidRDefault="00E53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A89E" w14:textId="77777777" w:rsidR="00D069F6" w:rsidRDefault="00D069F6">
      <w:r>
        <w:separator/>
      </w:r>
    </w:p>
  </w:footnote>
  <w:footnote w:type="continuationSeparator" w:id="0">
    <w:p w14:paraId="6CA906E4" w14:textId="77777777" w:rsidR="00D069F6" w:rsidRDefault="00D069F6">
      <w:r>
        <w:continuationSeparator/>
      </w:r>
    </w:p>
  </w:footnote>
  <w:footnote w:id="1">
    <w:p w14:paraId="4FEF1AA0" w14:textId="77777777" w:rsidR="000E7603" w:rsidRPr="000C5C91" w:rsidRDefault="000E7603" w:rsidP="000E7603">
      <w:pPr>
        <w:pStyle w:val="FootnoteText"/>
      </w:pPr>
      <w:r>
        <w:rPr>
          <w:rStyle w:val="FootnoteReference"/>
        </w:rPr>
        <w:footnoteRef/>
      </w:r>
      <w:r>
        <w:t xml:space="preserve"> </w:t>
      </w:r>
      <w:r w:rsidRPr="001E18C0">
        <w:t>“Safeguarding Vulnerable Groups Act 2006” means 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22DD5CE5" w14:textId="77777777" w:rsidR="000E7603" w:rsidRPr="000C5C91" w:rsidRDefault="000E7603" w:rsidP="000E7603">
      <w:pPr>
        <w:pStyle w:val="FootnoteText"/>
      </w:pPr>
      <w:r>
        <w:rPr>
          <w:rStyle w:val="FootnoteReference"/>
        </w:rPr>
        <w:footnoteRef/>
      </w:r>
      <w:r>
        <w:t xml:space="preserve"> </w:t>
      </w:r>
      <w:r w:rsidRPr="001E18C0">
        <w:t>References to the “adults' barred list” means the list maintained by the Disclosure and Barring Service of individuals who are not permitted to work with vulnerable adults in a Regulated Activity if advanced checks reveal information which could potentially make the individual eligible to be on one of the barred list.</w:t>
      </w:r>
    </w:p>
  </w:footnote>
  <w:footnote w:id="3">
    <w:p w14:paraId="21417ED5" w14:textId="77777777" w:rsidR="000E7603" w:rsidRPr="000C5C91" w:rsidRDefault="000E7603" w:rsidP="000E7603">
      <w:pPr>
        <w:pStyle w:val="FootnoteText"/>
      </w:pPr>
      <w:r>
        <w:rPr>
          <w:rStyle w:val="FootnoteReference"/>
        </w:rPr>
        <w:footnoteRef/>
      </w:r>
      <w:r>
        <w:t xml:space="preserve"> </w:t>
      </w:r>
      <w:r w:rsidRPr="001E18C0">
        <w:t>References to the “children's barred list”, means the list maintained by the Disclosure and Barring Service of individuals who are not permitted to work in a Regulated Activity with children.</w:t>
      </w:r>
    </w:p>
  </w:footnote>
  <w:footnote w:id="4">
    <w:p w14:paraId="5655537F" w14:textId="77777777" w:rsidR="00E536D5" w:rsidRDefault="00E536D5" w:rsidP="00194197">
      <w:pPr>
        <w:pStyle w:val="FootnoteText"/>
      </w:pPr>
      <w:r>
        <w:rPr>
          <w:rStyle w:val="FootnoteReference"/>
        </w:rPr>
        <w:footnoteRef/>
      </w:r>
      <w:r>
        <w:t xml:space="preserve"> </w:t>
      </w:r>
      <w:r w:rsidRPr="00363B55">
        <w:rPr>
          <w:b/>
        </w:rPr>
        <w:t>NOTE:</w:t>
      </w:r>
      <w:r>
        <w:t xml:space="preserve"> </w:t>
      </w:r>
      <w:r>
        <w:rPr>
          <w:rFonts w:cs="Arial"/>
        </w:rPr>
        <w:t xml:space="preserve">Before agreeing any alternative arrangements for billing, the British Council </w:t>
      </w:r>
      <w:r>
        <w:rPr>
          <w:rFonts w:cs="Arial"/>
          <w:u w:val="single"/>
        </w:rPr>
        <w:t>must</w:t>
      </w:r>
      <w:r>
        <w:rPr>
          <w:rFonts w:cs="Arial"/>
        </w:rPr>
        <w:t xml:space="preserve"> discuss with the </w:t>
      </w:r>
      <w:r>
        <w:rPr>
          <w:rFonts w:cs="Arial"/>
          <w:i/>
          <w:iCs/>
        </w:rPr>
        <w:t>Global Process Owner for Purchase to Pay</w:t>
      </w:r>
      <w:r>
        <w:rPr>
          <w:rFonts w:cs="Arial"/>
        </w:rPr>
        <w:t xml:space="preserve"> within the British Council Finance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365" w14:textId="7A3F3841" w:rsidR="00E536D5" w:rsidRDefault="00000000">
    <w:pPr>
      <w:pStyle w:val="Header"/>
    </w:pPr>
    <w:r>
      <w:rPr>
        <w:noProof/>
      </w:rPr>
      <w:pict w14:anchorId="2FF58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81672" o:spid="_x0000_s1026" type="#_x0000_t136" style="position:absolute;left:0;text-align:left;margin-left:0;margin-top:0;width:572.2pt;height:127.15pt;rotation:315;z-index:-251655168;mso-position-horizontal:center;mso-position-horizontal-relative:margin;mso-position-vertical:center;mso-position-vertical-relative:margin" o:allowincell="f" fillcolor="silver" stroked="f">
          <v:fill opacity=".5"/>
          <v:textpath style="font-family:&quot;Arial&quot;;font-size:1pt" string="Annex -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6B09" w14:textId="78B98302" w:rsidR="00E536D5" w:rsidRDefault="00000000">
    <w:pPr>
      <w:pStyle w:val="Header"/>
    </w:pPr>
    <w:r>
      <w:rPr>
        <w:noProof/>
      </w:rPr>
      <w:pict w14:anchorId="5A653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81673" o:spid="_x0000_s1027" type="#_x0000_t136" style="position:absolute;left:0;text-align:left;margin-left:0;margin-top:0;width:572.2pt;height:127.15pt;rotation:315;z-index:-251653120;mso-position-horizontal:center;mso-position-horizontal-relative:margin;mso-position-vertical:center;mso-position-vertical-relative:margin" o:allowincell="f" fillcolor="silver" stroked="f">
          <v:fill opacity=".5"/>
          <v:textpath style="font-family:&quot;Arial&quot;;font-size:1pt" string="Annex -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E536D5" w14:paraId="2633B6E6" w14:textId="77777777">
      <w:trPr>
        <w:trHeight w:hRule="exact" w:val="1280"/>
      </w:trPr>
      <w:tc>
        <w:tcPr>
          <w:tcW w:w="3969" w:type="dxa"/>
          <w:tcBorders>
            <w:bottom w:val="single" w:sz="4" w:space="0" w:color="auto"/>
          </w:tcBorders>
        </w:tcPr>
        <w:p w14:paraId="46ABBD8F" w14:textId="77777777" w:rsidR="00E536D5" w:rsidRDefault="00E536D5">
          <w:pPr>
            <w:pStyle w:val="Header"/>
            <w:jc w:val="left"/>
          </w:pPr>
          <w:bookmarkStart w:id="98" w:name="bclogo"/>
          <w:r>
            <w:rPr>
              <w:noProof/>
            </w:rPr>
            <w:drawing>
              <wp:inline distT="0" distB="0" distL="0" distR="0" wp14:anchorId="6CFA8665" wp14:editId="07777777">
                <wp:extent cx="1438275" cy="40005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98"/>
        </w:p>
      </w:tc>
      <w:tc>
        <w:tcPr>
          <w:tcW w:w="5954" w:type="dxa"/>
          <w:tcBorders>
            <w:bottom w:val="single" w:sz="4" w:space="0" w:color="auto"/>
          </w:tcBorders>
        </w:tcPr>
        <w:p w14:paraId="69772723" w14:textId="0C6A1D16" w:rsidR="00E536D5" w:rsidRDefault="00E536D5" w:rsidP="002771B9">
          <w:pPr>
            <w:pStyle w:val="Header"/>
            <w:tabs>
              <w:tab w:val="clear" w:pos="4153"/>
              <w:tab w:val="clear" w:pos="8306"/>
            </w:tabs>
            <w:ind w:left="426"/>
          </w:pPr>
          <w:r>
            <w:br/>
            <w:t>Venue Hire Agreement</w:t>
          </w:r>
        </w:p>
      </w:tc>
    </w:tr>
  </w:tbl>
  <w:p w14:paraId="06BBA33E" w14:textId="20FFC1FF" w:rsidR="00E536D5" w:rsidRDefault="00000000">
    <w:pPr>
      <w:pStyle w:val="Header"/>
    </w:pPr>
    <w:r>
      <w:rPr>
        <w:noProof/>
      </w:rPr>
      <w:pict w14:anchorId="6F72C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81671" o:spid="_x0000_s1025" type="#_x0000_t136" style="position:absolute;left:0;text-align:left;margin-left:0;margin-top:0;width:572.2pt;height:127.15pt;rotation:315;z-index:-251657216;mso-position-horizontal:center;mso-position-horizontal-relative:margin;mso-position-vertical:center;mso-position-vertical-relative:margin" o:allowincell="f" fillcolor="silver" stroked="f">
          <v:fill opacity=".5"/>
          <v:textpath style="font-family:&quot;Arial&quot;;font-size:1pt" string="Annex -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6E414C3"/>
    <w:multiLevelType w:val="hybridMultilevel"/>
    <w:tmpl w:val="5FF49960"/>
    <w:lvl w:ilvl="0" w:tplc="7D803ED8">
      <w:start w:val="1"/>
      <w:numFmt w:val="bullet"/>
      <w:lvlText w:val=""/>
      <w:lvlJc w:val="left"/>
      <w:pPr>
        <w:ind w:left="720" w:hanging="360"/>
      </w:pPr>
      <w:rPr>
        <w:rFonts w:ascii="Symbol" w:hAnsi="Symbol" w:hint="default"/>
      </w:rPr>
    </w:lvl>
    <w:lvl w:ilvl="1" w:tplc="424840A2" w:tentative="1">
      <w:start w:val="1"/>
      <w:numFmt w:val="bullet"/>
      <w:lvlText w:val="o"/>
      <w:lvlJc w:val="left"/>
      <w:pPr>
        <w:ind w:left="1440" w:hanging="360"/>
      </w:pPr>
      <w:rPr>
        <w:rFonts w:ascii="Courier New" w:hAnsi="Courier New" w:cs="Courier New" w:hint="default"/>
      </w:rPr>
    </w:lvl>
    <w:lvl w:ilvl="2" w:tplc="03925526" w:tentative="1">
      <w:start w:val="1"/>
      <w:numFmt w:val="bullet"/>
      <w:lvlText w:val=""/>
      <w:lvlJc w:val="left"/>
      <w:pPr>
        <w:ind w:left="2160" w:hanging="360"/>
      </w:pPr>
      <w:rPr>
        <w:rFonts w:ascii="Wingdings" w:hAnsi="Wingdings" w:hint="default"/>
      </w:rPr>
    </w:lvl>
    <w:lvl w:ilvl="3" w:tplc="E2E2852E" w:tentative="1">
      <w:start w:val="1"/>
      <w:numFmt w:val="bullet"/>
      <w:lvlText w:val=""/>
      <w:lvlJc w:val="left"/>
      <w:pPr>
        <w:ind w:left="2880" w:hanging="360"/>
      </w:pPr>
      <w:rPr>
        <w:rFonts w:ascii="Symbol" w:hAnsi="Symbol" w:hint="default"/>
      </w:rPr>
    </w:lvl>
    <w:lvl w:ilvl="4" w:tplc="DA069B34" w:tentative="1">
      <w:start w:val="1"/>
      <w:numFmt w:val="bullet"/>
      <w:lvlText w:val="o"/>
      <w:lvlJc w:val="left"/>
      <w:pPr>
        <w:ind w:left="3600" w:hanging="360"/>
      </w:pPr>
      <w:rPr>
        <w:rFonts w:ascii="Courier New" w:hAnsi="Courier New" w:cs="Courier New" w:hint="default"/>
      </w:rPr>
    </w:lvl>
    <w:lvl w:ilvl="5" w:tplc="8ACAFE96" w:tentative="1">
      <w:start w:val="1"/>
      <w:numFmt w:val="bullet"/>
      <w:lvlText w:val=""/>
      <w:lvlJc w:val="left"/>
      <w:pPr>
        <w:ind w:left="4320" w:hanging="360"/>
      </w:pPr>
      <w:rPr>
        <w:rFonts w:ascii="Wingdings" w:hAnsi="Wingdings" w:hint="default"/>
      </w:rPr>
    </w:lvl>
    <w:lvl w:ilvl="6" w:tplc="706436FA" w:tentative="1">
      <w:start w:val="1"/>
      <w:numFmt w:val="bullet"/>
      <w:lvlText w:val=""/>
      <w:lvlJc w:val="left"/>
      <w:pPr>
        <w:ind w:left="5040" w:hanging="360"/>
      </w:pPr>
      <w:rPr>
        <w:rFonts w:ascii="Symbol" w:hAnsi="Symbol" w:hint="default"/>
      </w:rPr>
    </w:lvl>
    <w:lvl w:ilvl="7" w:tplc="A688386A" w:tentative="1">
      <w:start w:val="1"/>
      <w:numFmt w:val="bullet"/>
      <w:lvlText w:val="o"/>
      <w:lvlJc w:val="left"/>
      <w:pPr>
        <w:ind w:left="5760" w:hanging="360"/>
      </w:pPr>
      <w:rPr>
        <w:rFonts w:ascii="Courier New" w:hAnsi="Courier New" w:cs="Courier New" w:hint="default"/>
      </w:rPr>
    </w:lvl>
    <w:lvl w:ilvl="8" w:tplc="9EC45FF8" w:tentative="1">
      <w:start w:val="1"/>
      <w:numFmt w:val="bullet"/>
      <w:lvlText w:val=""/>
      <w:lvlJc w:val="left"/>
      <w:pPr>
        <w:ind w:left="6480" w:hanging="360"/>
      </w:pPr>
      <w:rPr>
        <w:rFonts w:ascii="Wingdings" w:hAnsi="Wingdings" w:hint="default"/>
      </w:r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53A79DF"/>
    <w:multiLevelType w:val="multilevel"/>
    <w:tmpl w:val="7318FF40"/>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rPr>
        <w:b w:val="0"/>
      </w:r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5" w15:restartNumberingAfterBreak="0">
    <w:nsid w:val="1943568D"/>
    <w:multiLevelType w:val="hybridMultilevel"/>
    <w:tmpl w:val="341EB494"/>
    <w:lvl w:ilvl="0" w:tplc="FFFFFFFF">
      <w:start w:val="1"/>
      <w:numFmt w:val="upperLetter"/>
      <w:lvlText w:val="(%1)"/>
      <w:lvlJc w:val="left"/>
      <w:pPr>
        <w:ind w:left="825" w:hanging="46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604E3"/>
    <w:multiLevelType w:val="multilevel"/>
    <w:tmpl w:val="BB92625E"/>
    <w:lvl w:ilvl="0">
      <w:start w:val="1"/>
      <w:numFmt w:val="decimal"/>
      <w:pStyle w:val="MRheading1"/>
      <w:lvlText w:val="%1"/>
      <w:lvlJc w:val="left"/>
      <w:pPr>
        <w:tabs>
          <w:tab w:val="num" w:pos="720"/>
        </w:tabs>
        <w:ind w:left="720" w:hanging="720"/>
      </w:pPr>
      <w:rPr>
        <w:i w:val="0"/>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B443E1B"/>
    <w:multiLevelType w:val="hybridMultilevel"/>
    <w:tmpl w:val="A36C1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EA2BE5"/>
    <w:multiLevelType w:val="multilevel"/>
    <w:tmpl w:val="66622FEE"/>
    <w:lvl w:ilvl="0">
      <w:start w:val="1"/>
      <w:numFmt w:val="decimal"/>
      <w:pStyle w:val="MRSchedule1"/>
      <w:suff w:val="nothing"/>
      <w:lvlText w:val="Schedule %1"/>
      <w:lvlJc w:val="left"/>
      <w:pPr>
        <w:ind w:left="6947"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8"/>
        </w:tabs>
        <w:ind w:left="578" w:hanging="720"/>
      </w:pPr>
      <w:rPr>
        <w:rFonts w:hint="default"/>
      </w:rPr>
    </w:lvl>
    <w:lvl w:ilvl="2">
      <w:start w:val="1"/>
      <w:numFmt w:val="decimal"/>
      <w:lvlText w:val="%1.%2.%3"/>
      <w:lvlJc w:val="left"/>
      <w:pPr>
        <w:tabs>
          <w:tab w:val="num" w:pos="-142"/>
        </w:tabs>
        <w:ind w:left="1298" w:hanging="720"/>
      </w:pPr>
      <w:rPr>
        <w:rFonts w:hint="default"/>
      </w:rPr>
    </w:lvl>
    <w:lvl w:ilvl="3">
      <w:start w:val="1"/>
      <w:numFmt w:val="upperLetter"/>
      <w:lvlText w:val="(%4)"/>
      <w:lvlJc w:val="left"/>
      <w:pPr>
        <w:tabs>
          <w:tab w:val="num" w:pos="-142"/>
        </w:tabs>
        <w:ind w:left="2018" w:hanging="720"/>
      </w:pPr>
      <w:rPr>
        <w:rFonts w:hint="default"/>
      </w:rPr>
    </w:lvl>
    <w:lvl w:ilvl="4">
      <w:start w:val="1"/>
      <w:numFmt w:val="decimal"/>
      <w:lvlText w:val="(%5)"/>
      <w:lvlJc w:val="left"/>
      <w:pPr>
        <w:tabs>
          <w:tab w:val="num" w:pos="-142"/>
        </w:tabs>
        <w:ind w:left="2738" w:hanging="720"/>
      </w:pPr>
      <w:rPr>
        <w:rFonts w:hint="default"/>
      </w:rPr>
    </w:lvl>
    <w:lvl w:ilvl="5">
      <w:start w:val="1"/>
      <w:numFmt w:val="lowerLetter"/>
      <w:lvlText w:val="(%6)"/>
      <w:lvlJc w:val="left"/>
      <w:pPr>
        <w:tabs>
          <w:tab w:val="num" w:pos="-142"/>
        </w:tabs>
        <w:ind w:left="3458" w:hanging="720"/>
      </w:pPr>
      <w:rPr>
        <w:rFonts w:hint="default"/>
      </w:rPr>
    </w:lvl>
    <w:lvl w:ilvl="6">
      <w:start w:val="1"/>
      <w:numFmt w:val="lowerRoman"/>
      <w:lvlText w:val="(%7)"/>
      <w:lvlJc w:val="left"/>
      <w:pPr>
        <w:tabs>
          <w:tab w:val="num" w:pos="-142"/>
        </w:tabs>
        <w:ind w:left="4178" w:hanging="720"/>
      </w:pPr>
      <w:rPr>
        <w:rFonts w:hint="default"/>
      </w:rPr>
    </w:lvl>
    <w:lvl w:ilvl="7">
      <w:start w:val="1"/>
      <w:numFmt w:val="lowerLetter"/>
      <w:lvlText w:val="(%8)"/>
      <w:lvlJc w:val="left"/>
      <w:pPr>
        <w:tabs>
          <w:tab w:val="num" w:pos="-142"/>
        </w:tabs>
        <w:ind w:left="4898" w:hanging="720"/>
      </w:pPr>
      <w:rPr>
        <w:rFonts w:hint="default"/>
      </w:rPr>
    </w:lvl>
    <w:lvl w:ilvl="8">
      <w:start w:val="1"/>
      <w:numFmt w:val="lowerRoman"/>
      <w:lvlText w:val="(%9)"/>
      <w:lvlJc w:val="left"/>
      <w:pPr>
        <w:tabs>
          <w:tab w:val="num" w:pos="-142"/>
        </w:tabs>
        <w:ind w:left="5618" w:hanging="720"/>
      </w:pPr>
      <w:rPr>
        <w:rFonts w:hint="default"/>
      </w:rPr>
    </w:lvl>
  </w:abstractNum>
  <w:abstractNum w:abstractNumId="11" w15:restartNumberingAfterBreak="0">
    <w:nsid w:val="52BA6646"/>
    <w:multiLevelType w:val="hybridMultilevel"/>
    <w:tmpl w:val="54E2C0B0"/>
    <w:lvl w:ilvl="0" w:tplc="FFFFFFFF">
      <w:start w:val="1"/>
      <w:numFmt w:val="upperLetter"/>
      <w:lvlText w:val="(%1)"/>
      <w:lvlJc w:val="left"/>
      <w:pPr>
        <w:ind w:left="1275" w:hanging="555"/>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8950D37"/>
    <w:multiLevelType w:val="multilevel"/>
    <w:tmpl w:val="23CCC63E"/>
    <w:numStyleLink w:val="NumberingMain"/>
  </w:abstractNum>
  <w:abstractNum w:abstractNumId="13"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4"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068116654">
    <w:abstractNumId w:val="14"/>
  </w:num>
  <w:num w:numId="2" w16cid:durableId="1430462773">
    <w:abstractNumId w:val="3"/>
  </w:num>
  <w:num w:numId="3" w16cid:durableId="669211252">
    <w:abstractNumId w:val="1"/>
  </w:num>
  <w:num w:numId="4" w16cid:durableId="1423448695">
    <w:abstractNumId w:val="3"/>
  </w:num>
  <w:num w:numId="5" w16cid:durableId="1510372145">
    <w:abstractNumId w:val="6"/>
  </w:num>
  <w:num w:numId="6" w16cid:durableId="1426346043">
    <w:abstractNumId w:val="13"/>
  </w:num>
  <w:num w:numId="7" w16cid:durableId="1114907146">
    <w:abstractNumId w:val="4"/>
  </w:num>
  <w:num w:numId="8" w16cid:durableId="1056200017">
    <w:abstractNumId w:val="10"/>
  </w:num>
  <w:num w:numId="9" w16cid:durableId="223416005">
    <w:abstractNumId w:val="7"/>
  </w:num>
  <w:num w:numId="10" w16cid:durableId="759525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0092890">
    <w:abstractNumId w:val="9"/>
  </w:num>
  <w:num w:numId="12" w16cid:durableId="400757469">
    <w:abstractNumId w:val="12"/>
    <w:lvlOverride w:ilvl="0">
      <w:lvl w:ilvl="0">
        <w:start w:val="1"/>
        <w:numFmt w:val="decimal"/>
        <w:pStyle w:val="Level1asheadingtext"/>
        <w:lvlText w:val="%1"/>
        <w:lvlJc w:val="left"/>
        <w:pPr>
          <w:tabs>
            <w:tab w:val="num" w:pos="709"/>
          </w:tabs>
          <w:ind w:left="709" w:hanging="709"/>
        </w:pPr>
        <w:rPr>
          <w:rFonts w:ascii="Arial" w:hAnsi="Arial" w:cs="Arial" w:hint="default"/>
          <w:b/>
          <w:i w:val="0"/>
          <w:color w:val="auto"/>
        </w:rPr>
      </w:lvl>
    </w:lvlOverride>
    <w:lvlOverride w:ilvl="1">
      <w:lvl w:ilvl="1">
        <w:start w:val="1"/>
        <w:numFmt w:val="decimal"/>
        <w:pStyle w:val="Level2"/>
        <w:lvlText w:val="%1.%2"/>
        <w:lvlJc w:val="left"/>
        <w:pPr>
          <w:tabs>
            <w:tab w:val="num" w:pos="709"/>
          </w:tabs>
          <w:ind w:left="709" w:hanging="709"/>
        </w:pPr>
        <w:rPr>
          <w:rFonts w:ascii="Arial" w:hAnsi="Arial" w:cs="Arial" w:hint="default"/>
          <w:b w:val="0"/>
        </w:rPr>
      </w:lvl>
    </w:lvlOverride>
  </w:num>
  <w:num w:numId="13" w16cid:durableId="1363549831">
    <w:abstractNumId w:val="2"/>
  </w:num>
  <w:num w:numId="14" w16cid:durableId="1638340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061396">
    <w:abstractNumId w:val="5"/>
  </w:num>
  <w:num w:numId="16" w16cid:durableId="92894589">
    <w:abstractNumId w:val="11"/>
  </w:num>
  <w:num w:numId="17" w16cid:durableId="140511324">
    <w:abstractNumId w:val="6"/>
  </w:num>
  <w:num w:numId="18" w16cid:durableId="771708490">
    <w:abstractNumId w:val="6"/>
  </w:num>
  <w:num w:numId="19" w16cid:durableId="1447431422">
    <w:abstractNumId w:val="6"/>
  </w:num>
  <w:num w:numId="20" w16cid:durableId="1307080740">
    <w:abstractNumId w:val="6"/>
  </w:num>
  <w:num w:numId="21" w16cid:durableId="468399966">
    <w:abstractNumId w:val="6"/>
  </w:num>
  <w:num w:numId="22" w16cid:durableId="789201490">
    <w:abstractNumId w:val="6"/>
  </w:num>
  <w:num w:numId="23" w16cid:durableId="1705984028">
    <w:abstractNumId w:val="6"/>
  </w:num>
  <w:num w:numId="24" w16cid:durableId="1588735152">
    <w:abstractNumId w:val="6"/>
  </w:num>
  <w:num w:numId="25" w16cid:durableId="290329825">
    <w:abstractNumId w:val="6"/>
  </w:num>
  <w:num w:numId="26" w16cid:durableId="632835801">
    <w:abstractNumId w:val="6"/>
  </w:num>
  <w:num w:numId="27" w16cid:durableId="1446969669">
    <w:abstractNumId w:val="6"/>
  </w:num>
  <w:num w:numId="28" w16cid:durableId="1236478096">
    <w:abstractNumId w:val="3"/>
  </w:num>
  <w:num w:numId="29" w16cid:durableId="123620231">
    <w:abstractNumId w:val="6"/>
  </w:num>
  <w:num w:numId="30" w16cid:durableId="1613244430">
    <w:abstractNumId w:val="6"/>
  </w:num>
  <w:num w:numId="31" w16cid:durableId="512688397">
    <w:abstractNumId w:val="6"/>
  </w:num>
  <w:num w:numId="32" w16cid:durableId="603222659">
    <w:abstractNumId w:val="6"/>
  </w:num>
  <w:num w:numId="33" w16cid:durableId="2106459902">
    <w:abstractNumId w:val="6"/>
  </w:num>
  <w:num w:numId="34" w16cid:durableId="74865948">
    <w:abstractNumId w:val="6"/>
  </w:num>
  <w:num w:numId="35" w16cid:durableId="912928983">
    <w:abstractNumId w:val="6"/>
  </w:num>
  <w:num w:numId="36" w16cid:durableId="1637759332">
    <w:abstractNumId w:val="6"/>
  </w:num>
  <w:num w:numId="37" w16cid:durableId="1765223015">
    <w:abstractNumId w:val="6"/>
  </w:num>
  <w:num w:numId="38" w16cid:durableId="1275819816">
    <w:abstractNumId w:val="6"/>
  </w:num>
  <w:num w:numId="39" w16cid:durableId="237400347">
    <w:abstractNumId w:val="0"/>
  </w:num>
  <w:num w:numId="40" w16cid:durableId="2104179516">
    <w:abstractNumId w:val="6"/>
  </w:num>
  <w:num w:numId="41" w16cid:durableId="1211724290">
    <w:abstractNumId w:val="8"/>
  </w:num>
  <w:num w:numId="42" w16cid:durableId="1594362847">
    <w:abstractNumId w:val="6"/>
  </w:num>
  <w:num w:numId="43" w16cid:durableId="1959097601">
    <w:abstractNumId w:val="6"/>
  </w:num>
  <w:num w:numId="44" w16cid:durableId="1935438472">
    <w:abstractNumId w:val="6"/>
  </w:num>
  <w:num w:numId="45" w16cid:durableId="242877561">
    <w:abstractNumId w:val="6"/>
  </w:num>
  <w:num w:numId="46" w16cid:durableId="1063258500">
    <w:abstractNumId w:val="6"/>
  </w:num>
  <w:num w:numId="47" w16cid:durableId="492526270">
    <w:abstractNumId w:val="6"/>
  </w:num>
  <w:num w:numId="48" w16cid:durableId="1123576964">
    <w:abstractNumId w:val="10"/>
  </w:num>
  <w:num w:numId="49" w16cid:durableId="2019578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EB"/>
    <w:rsid w:val="00003F10"/>
    <w:rsid w:val="0001063A"/>
    <w:rsid w:val="00011EE4"/>
    <w:rsid w:val="0003045C"/>
    <w:rsid w:val="0004153E"/>
    <w:rsid w:val="00047AA2"/>
    <w:rsid w:val="00055701"/>
    <w:rsid w:val="000600F3"/>
    <w:rsid w:val="00072187"/>
    <w:rsid w:val="00072C08"/>
    <w:rsid w:val="00072F18"/>
    <w:rsid w:val="00073049"/>
    <w:rsid w:val="00075669"/>
    <w:rsid w:val="00082DB9"/>
    <w:rsid w:val="00085584"/>
    <w:rsid w:val="00086F2F"/>
    <w:rsid w:val="0008739E"/>
    <w:rsid w:val="000A25A4"/>
    <w:rsid w:val="000A3A1B"/>
    <w:rsid w:val="000B0F0C"/>
    <w:rsid w:val="000C20B1"/>
    <w:rsid w:val="000C2575"/>
    <w:rsid w:val="000C7BAF"/>
    <w:rsid w:val="000E431C"/>
    <w:rsid w:val="000E7603"/>
    <w:rsid w:val="000F3A80"/>
    <w:rsid w:val="000F4E2B"/>
    <w:rsid w:val="000F5860"/>
    <w:rsid w:val="000F6424"/>
    <w:rsid w:val="0010175D"/>
    <w:rsid w:val="00101E70"/>
    <w:rsid w:val="001159FA"/>
    <w:rsid w:val="00116B88"/>
    <w:rsid w:val="00121AD1"/>
    <w:rsid w:val="00126D38"/>
    <w:rsid w:val="00127E93"/>
    <w:rsid w:val="001321ED"/>
    <w:rsid w:val="00136B57"/>
    <w:rsid w:val="001434D2"/>
    <w:rsid w:val="00144D1D"/>
    <w:rsid w:val="00156C45"/>
    <w:rsid w:val="00163DB5"/>
    <w:rsid w:val="00175014"/>
    <w:rsid w:val="00194197"/>
    <w:rsid w:val="00197185"/>
    <w:rsid w:val="001A49CD"/>
    <w:rsid w:val="001B069B"/>
    <w:rsid w:val="001C5133"/>
    <w:rsid w:val="001D0217"/>
    <w:rsid w:val="001D7149"/>
    <w:rsid w:val="001E6E31"/>
    <w:rsid w:val="001F3EA5"/>
    <w:rsid w:val="001F747D"/>
    <w:rsid w:val="00214BE4"/>
    <w:rsid w:val="002171D5"/>
    <w:rsid w:val="0022055E"/>
    <w:rsid w:val="00220AD8"/>
    <w:rsid w:val="00233961"/>
    <w:rsid w:val="00241461"/>
    <w:rsid w:val="002429ED"/>
    <w:rsid w:val="00255475"/>
    <w:rsid w:val="00263033"/>
    <w:rsid w:val="00271B67"/>
    <w:rsid w:val="002771B9"/>
    <w:rsid w:val="002776DA"/>
    <w:rsid w:val="00277AA0"/>
    <w:rsid w:val="00280A55"/>
    <w:rsid w:val="00284D17"/>
    <w:rsid w:val="002A7182"/>
    <w:rsid w:val="002B331A"/>
    <w:rsid w:val="002C0016"/>
    <w:rsid w:val="002C138C"/>
    <w:rsid w:val="002D3681"/>
    <w:rsid w:val="002D7CC7"/>
    <w:rsid w:val="002E21F4"/>
    <w:rsid w:val="002E5688"/>
    <w:rsid w:val="00307A89"/>
    <w:rsid w:val="0032629F"/>
    <w:rsid w:val="00331C19"/>
    <w:rsid w:val="00353EE7"/>
    <w:rsid w:val="0036203E"/>
    <w:rsid w:val="00375A2E"/>
    <w:rsid w:val="003771C8"/>
    <w:rsid w:val="0038665A"/>
    <w:rsid w:val="00391E02"/>
    <w:rsid w:val="003A36EC"/>
    <w:rsid w:val="003C4E04"/>
    <w:rsid w:val="003D4EF7"/>
    <w:rsid w:val="003E6F61"/>
    <w:rsid w:val="003F7086"/>
    <w:rsid w:val="00405B97"/>
    <w:rsid w:val="00411FAD"/>
    <w:rsid w:val="00420584"/>
    <w:rsid w:val="0043059F"/>
    <w:rsid w:val="00434287"/>
    <w:rsid w:val="00443E16"/>
    <w:rsid w:val="0044740D"/>
    <w:rsid w:val="00454C98"/>
    <w:rsid w:val="00465036"/>
    <w:rsid w:val="00466028"/>
    <w:rsid w:val="00467D63"/>
    <w:rsid w:val="004733E3"/>
    <w:rsid w:val="0047558F"/>
    <w:rsid w:val="004820A6"/>
    <w:rsid w:val="0048751B"/>
    <w:rsid w:val="00495FC9"/>
    <w:rsid w:val="004B718D"/>
    <w:rsid w:val="004C3F1C"/>
    <w:rsid w:val="004D4421"/>
    <w:rsid w:val="004D508C"/>
    <w:rsid w:val="004E0A23"/>
    <w:rsid w:val="004E1F64"/>
    <w:rsid w:val="004E6EF3"/>
    <w:rsid w:val="004E6F42"/>
    <w:rsid w:val="004F3CC1"/>
    <w:rsid w:val="00513C60"/>
    <w:rsid w:val="00520E73"/>
    <w:rsid w:val="00530EBB"/>
    <w:rsid w:val="005447D5"/>
    <w:rsid w:val="00552994"/>
    <w:rsid w:val="00555A0A"/>
    <w:rsid w:val="00556AEF"/>
    <w:rsid w:val="00557676"/>
    <w:rsid w:val="00557B30"/>
    <w:rsid w:val="00566214"/>
    <w:rsid w:val="00570A6F"/>
    <w:rsid w:val="00575179"/>
    <w:rsid w:val="005808ED"/>
    <w:rsid w:val="00583755"/>
    <w:rsid w:val="00592603"/>
    <w:rsid w:val="00594105"/>
    <w:rsid w:val="005A65D8"/>
    <w:rsid w:val="005A65F5"/>
    <w:rsid w:val="005C6077"/>
    <w:rsid w:val="005D37B7"/>
    <w:rsid w:val="005E3536"/>
    <w:rsid w:val="005E5942"/>
    <w:rsid w:val="00600467"/>
    <w:rsid w:val="00603272"/>
    <w:rsid w:val="00612F68"/>
    <w:rsid w:val="00613525"/>
    <w:rsid w:val="00614F11"/>
    <w:rsid w:val="00620A63"/>
    <w:rsid w:val="006227CE"/>
    <w:rsid w:val="00655BF4"/>
    <w:rsid w:val="00667C3B"/>
    <w:rsid w:val="00670388"/>
    <w:rsid w:val="0068549D"/>
    <w:rsid w:val="00691C65"/>
    <w:rsid w:val="006B23FD"/>
    <w:rsid w:val="006D4B85"/>
    <w:rsid w:val="006D56E0"/>
    <w:rsid w:val="006D7A6A"/>
    <w:rsid w:val="00716F7D"/>
    <w:rsid w:val="007264EF"/>
    <w:rsid w:val="00731724"/>
    <w:rsid w:val="00744EA1"/>
    <w:rsid w:val="00745980"/>
    <w:rsid w:val="00757B33"/>
    <w:rsid w:val="007638D7"/>
    <w:rsid w:val="007639CB"/>
    <w:rsid w:val="00766219"/>
    <w:rsid w:val="00766AF4"/>
    <w:rsid w:val="007723D5"/>
    <w:rsid w:val="00773A13"/>
    <w:rsid w:val="007B1FF1"/>
    <w:rsid w:val="007E6D79"/>
    <w:rsid w:val="007F0C88"/>
    <w:rsid w:val="007F276A"/>
    <w:rsid w:val="007F371F"/>
    <w:rsid w:val="008262A7"/>
    <w:rsid w:val="0085345E"/>
    <w:rsid w:val="00856392"/>
    <w:rsid w:val="008602EB"/>
    <w:rsid w:val="00861C48"/>
    <w:rsid w:val="008739CE"/>
    <w:rsid w:val="00884150"/>
    <w:rsid w:val="008935E5"/>
    <w:rsid w:val="008A3890"/>
    <w:rsid w:val="008C1BE1"/>
    <w:rsid w:val="008E19E8"/>
    <w:rsid w:val="008F2DDC"/>
    <w:rsid w:val="008F7083"/>
    <w:rsid w:val="00903583"/>
    <w:rsid w:val="00914BEB"/>
    <w:rsid w:val="009271E2"/>
    <w:rsid w:val="00931EA2"/>
    <w:rsid w:val="009343AB"/>
    <w:rsid w:val="0093514C"/>
    <w:rsid w:val="00941CBC"/>
    <w:rsid w:val="00970B6E"/>
    <w:rsid w:val="00972F09"/>
    <w:rsid w:val="0097737D"/>
    <w:rsid w:val="00980B12"/>
    <w:rsid w:val="009854C5"/>
    <w:rsid w:val="00985EAF"/>
    <w:rsid w:val="009A23F9"/>
    <w:rsid w:val="009B5D78"/>
    <w:rsid w:val="009E288A"/>
    <w:rsid w:val="009F31B0"/>
    <w:rsid w:val="009F7442"/>
    <w:rsid w:val="009F7989"/>
    <w:rsid w:val="00A05A38"/>
    <w:rsid w:val="00A07894"/>
    <w:rsid w:val="00A106C0"/>
    <w:rsid w:val="00A16260"/>
    <w:rsid w:val="00A17CEC"/>
    <w:rsid w:val="00A23AEB"/>
    <w:rsid w:val="00A34029"/>
    <w:rsid w:val="00A41771"/>
    <w:rsid w:val="00A61554"/>
    <w:rsid w:val="00A6515F"/>
    <w:rsid w:val="00A65C32"/>
    <w:rsid w:val="00A67313"/>
    <w:rsid w:val="00A730AA"/>
    <w:rsid w:val="00A74659"/>
    <w:rsid w:val="00A76401"/>
    <w:rsid w:val="00A81118"/>
    <w:rsid w:val="00A83E2C"/>
    <w:rsid w:val="00A8453C"/>
    <w:rsid w:val="00AA0BC5"/>
    <w:rsid w:val="00AA4F4E"/>
    <w:rsid w:val="00AB3797"/>
    <w:rsid w:val="00AB3D63"/>
    <w:rsid w:val="00AB640C"/>
    <w:rsid w:val="00AC2745"/>
    <w:rsid w:val="00AC33BF"/>
    <w:rsid w:val="00AE736A"/>
    <w:rsid w:val="00AF0005"/>
    <w:rsid w:val="00AF027B"/>
    <w:rsid w:val="00B0585E"/>
    <w:rsid w:val="00B100B6"/>
    <w:rsid w:val="00B1224E"/>
    <w:rsid w:val="00B2215B"/>
    <w:rsid w:val="00B24C82"/>
    <w:rsid w:val="00B4118F"/>
    <w:rsid w:val="00B477F1"/>
    <w:rsid w:val="00B8255C"/>
    <w:rsid w:val="00B91461"/>
    <w:rsid w:val="00B94DC9"/>
    <w:rsid w:val="00BA10E2"/>
    <w:rsid w:val="00BA69F1"/>
    <w:rsid w:val="00BB1D3C"/>
    <w:rsid w:val="00BB61EC"/>
    <w:rsid w:val="00BC194A"/>
    <w:rsid w:val="00BD4C29"/>
    <w:rsid w:val="00BF3CCF"/>
    <w:rsid w:val="00C05838"/>
    <w:rsid w:val="00C20CA4"/>
    <w:rsid w:val="00C3337A"/>
    <w:rsid w:val="00C5306E"/>
    <w:rsid w:val="00C675FA"/>
    <w:rsid w:val="00C80778"/>
    <w:rsid w:val="00C875F8"/>
    <w:rsid w:val="00C87916"/>
    <w:rsid w:val="00C975AE"/>
    <w:rsid w:val="00C97BE3"/>
    <w:rsid w:val="00CB01B4"/>
    <w:rsid w:val="00CB11E1"/>
    <w:rsid w:val="00CB1D3B"/>
    <w:rsid w:val="00CB27D1"/>
    <w:rsid w:val="00CC25FB"/>
    <w:rsid w:val="00CC31B1"/>
    <w:rsid w:val="00CC55A5"/>
    <w:rsid w:val="00CC61B4"/>
    <w:rsid w:val="00CC737C"/>
    <w:rsid w:val="00CD4DE6"/>
    <w:rsid w:val="00D069F6"/>
    <w:rsid w:val="00D1608F"/>
    <w:rsid w:val="00D161DA"/>
    <w:rsid w:val="00D27FAF"/>
    <w:rsid w:val="00D36324"/>
    <w:rsid w:val="00D43863"/>
    <w:rsid w:val="00D57EDB"/>
    <w:rsid w:val="00D67970"/>
    <w:rsid w:val="00D73898"/>
    <w:rsid w:val="00D86450"/>
    <w:rsid w:val="00D96079"/>
    <w:rsid w:val="00DA1E60"/>
    <w:rsid w:val="00DA4809"/>
    <w:rsid w:val="00DC3BB1"/>
    <w:rsid w:val="00DD3819"/>
    <w:rsid w:val="00DD5C3A"/>
    <w:rsid w:val="00DE12BE"/>
    <w:rsid w:val="00DF75D7"/>
    <w:rsid w:val="00E17365"/>
    <w:rsid w:val="00E233D9"/>
    <w:rsid w:val="00E3236B"/>
    <w:rsid w:val="00E36958"/>
    <w:rsid w:val="00E427D0"/>
    <w:rsid w:val="00E536D5"/>
    <w:rsid w:val="00E55724"/>
    <w:rsid w:val="00E61242"/>
    <w:rsid w:val="00E6246D"/>
    <w:rsid w:val="00E654C0"/>
    <w:rsid w:val="00E718A9"/>
    <w:rsid w:val="00E73C99"/>
    <w:rsid w:val="00E82C80"/>
    <w:rsid w:val="00E85CF5"/>
    <w:rsid w:val="00EA1F21"/>
    <w:rsid w:val="00EB5205"/>
    <w:rsid w:val="00ED09BD"/>
    <w:rsid w:val="00ED4D52"/>
    <w:rsid w:val="00F06A0F"/>
    <w:rsid w:val="00F13E69"/>
    <w:rsid w:val="00F1455F"/>
    <w:rsid w:val="00F14D48"/>
    <w:rsid w:val="00F22B12"/>
    <w:rsid w:val="00F54818"/>
    <w:rsid w:val="00F60717"/>
    <w:rsid w:val="00F623CF"/>
    <w:rsid w:val="00F72A44"/>
    <w:rsid w:val="00F817FD"/>
    <w:rsid w:val="00F83167"/>
    <w:rsid w:val="00FA1718"/>
    <w:rsid w:val="00FB0366"/>
    <w:rsid w:val="00FD1B07"/>
    <w:rsid w:val="00FD6A7E"/>
    <w:rsid w:val="00FD71AC"/>
    <w:rsid w:val="00FE3A4C"/>
    <w:rsid w:val="00FE4E15"/>
    <w:rsid w:val="00FF34FF"/>
    <w:rsid w:val="00FF58FB"/>
    <w:rsid w:val="14138C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34216"/>
  <w15:chartTrackingRefBased/>
  <w15:docId w15:val="{E9EDA58E-10FB-4F25-88A4-EFCAAB80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EB"/>
    <w:pPr>
      <w:spacing w:before="240" w:line="360" w:lineRule="auto"/>
      <w:jc w:val="both"/>
    </w:pPr>
    <w:rPr>
      <w:rFonts w:cs="Times New Roman"/>
      <w:sz w:val="22"/>
      <w:lang w:val="en-GB" w:eastAsia="en-GB"/>
    </w:rPr>
  </w:style>
  <w:style w:type="paragraph" w:styleId="Heading1">
    <w:name w:val="heading 1"/>
    <w:basedOn w:val="Normal"/>
    <w:next w:val="Normal"/>
    <w:link w:val="Heading1Char"/>
    <w:qFormat/>
    <w:rsid w:val="00C90F7D"/>
    <w:pPr>
      <w:keepNext/>
      <w:spacing w:after="60"/>
      <w:outlineLvl w:val="0"/>
    </w:pPr>
    <w:rPr>
      <w:rFonts w:ascii="Cambria" w:hAnsi="Cambria"/>
      <w:b/>
      <w:bCs/>
      <w:kern w:val="32"/>
      <w:sz w:val="32"/>
      <w:szCs w:val="32"/>
    </w:rPr>
  </w:style>
  <w:style w:type="paragraph" w:styleId="Heading2">
    <w:name w:val="heading 2"/>
    <w:basedOn w:val="Normal"/>
    <w:next w:val="Normal"/>
    <w:link w:val="Heading2Char"/>
    <w:qFormat/>
    <w:rsid w:val="00C90F7D"/>
    <w:pPr>
      <w:keepNext/>
      <w:spacing w:after="60"/>
      <w:outlineLvl w:val="1"/>
    </w:pPr>
    <w:rPr>
      <w:rFonts w:ascii="Cambria" w:hAnsi="Cambria"/>
      <w:b/>
      <w:bCs/>
      <w:i/>
      <w:iCs/>
      <w:sz w:val="28"/>
      <w:szCs w:val="28"/>
    </w:rPr>
  </w:style>
  <w:style w:type="paragraph" w:styleId="Heading3">
    <w:name w:val="heading 3"/>
    <w:basedOn w:val="Normal"/>
    <w:next w:val="Normal"/>
    <w:link w:val="Heading3Char"/>
    <w:qFormat/>
    <w:rsid w:val="00C90F7D"/>
    <w:pPr>
      <w:keepNext/>
      <w:spacing w:after="60"/>
      <w:outlineLvl w:val="2"/>
    </w:pPr>
    <w:rPr>
      <w:rFonts w:ascii="Cambria" w:hAnsi="Cambria"/>
      <w:b/>
      <w:bCs/>
      <w:sz w:val="26"/>
      <w:szCs w:val="26"/>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8"/>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28"/>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customStyle="1" w:styleId="MRheading1">
    <w:name w:val="M&amp;R heading 1"/>
    <w:basedOn w:val="Normal"/>
    <w:rsid w:val="00A23AEB"/>
    <w:pPr>
      <w:keepNext/>
      <w:keepLines/>
      <w:numPr>
        <w:numId w:val="5"/>
      </w:numPr>
    </w:pPr>
    <w:rPr>
      <w:b/>
      <w:u w:val="single"/>
    </w:rPr>
  </w:style>
  <w:style w:type="paragraph" w:customStyle="1" w:styleId="MRheading2">
    <w:name w:val="M&amp;R heading 2"/>
    <w:basedOn w:val="Normal"/>
    <w:link w:val="MRheading2Char"/>
    <w:rsid w:val="00A23AEB"/>
    <w:pPr>
      <w:numPr>
        <w:ilvl w:val="1"/>
        <w:numId w:val="5"/>
      </w:numPr>
      <w:outlineLvl w:val="1"/>
    </w:pPr>
  </w:style>
  <w:style w:type="paragraph" w:customStyle="1" w:styleId="MRheading3">
    <w:name w:val="M&amp;R heading 3"/>
    <w:basedOn w:val="Normal"/>
    <w:link w:val="MRheading3Char"/>
    <w:rsid w:val="00A23AEB"/>
    <w:pPr>
      <w:numPr>
        <w:ilvl w:val="2"/>
        <w:numId w:val="5"/>
      </w:numPr>
      <w:outlineLvl w:val="2"/>
    </w:pPr>
  </w:style>
  <w:style w:type="character" w:customStyle="1" w:styleId="MRheading3Char">
    <w:name w:val="M&amp;R heading 3 Char"/>
    <w:link w:val="MRheading3"/>
    <w:rsid w:val="00A23AEB"/>
    <w:rPr>
      <w:rFonts w:cs="Times New Roman"/>
      <w:sz w:val="22"/>
    </w:rPr>
  </w:style>
  <w:style w:type="paragraph" w:customStyle="1" w:styleId="MRheading4">
    <w:name w:val="M&amp;R heading 4"/>
    <w:basedOn w:val="Normal"/>
    <w:rsid w:val="00A23AEB"/>
    <w:pPr>
      <w:numPr>
        <w:ilvl w:val="3"/>
        <w:numId w:val="5"/>
      </w:numPr>
      <w:outlineLvl w:val="3"/>
    </w:pPr>
  </w:style>
  <w:style w:type="paragraph" w:customStyle="1" w:styleId="MRheading5">
    <w:name w:val="M&amp;R heading 5"/>
    <w:basedOn w:val="Normal"/>
    <w:rsid w:val="00A23AEB"/>
    <w:pPr>
      <w:numPr>
        <w:ilvl w:val="4"/>
        <w:numId w:val="5"/>
      </w:numPr>
      <w:outlineLvl w:val="4"/>
    </w:pPr>
  </w:style>
  <w:style w:type="paragraph" w:customStyle="1" w:styleId="MRheading6">
    <w:name w:val="M&amp;R heading 6"/>
    <w:basedOn w:val="Normal"/>
    <w:rsid w:val="00A23AEB"/>
    <w:pPr>
      <w:numPr>
        <w:ilvl w:val="5"/>
        <w:numId w:val="5"/>
      </w:numPr>
      <w:outlineLvl w:val="5"/>
    </w:pPr>
  </w:style>
  <w:style w:type="paragraph" w:customStyle="1" w:styleId="MRheading7">
    <w:name w:val="M&amp;R heading 7"/>
    <w:basedOn w:val="Normal"/>
    <w:rsid w:val="00A23AEB"/>
    <w:pPr>
      <w:numPr>
        <w:ilvl w:val="6"/>
        <w:numId w:val="5"/>
      </w:numPr>
      <w:outlineLvl w:val="6"/>
    </w:pPr>
  </w:style>
  <w:style w:type="paragraph" w:customStyle="1" w:styleId="MRheading8">
    <w:name w:val="M&amp;R heading 8"/>
    <w:basedOn w:val="Normal"/>
    <w:rsid w:val="00A23AEB"/>
    <w:pPr>
      <w:numPr>
        <w:ilvl w:val="7"/>
        <w:numId w:val="5"/>
      </w:numPr>
      <w:outlineLvl w:val="7"/>
    </w:pPr>
  </w:style>
  <w:style w:type="paragraph" w:customStyle="1" w:styleId="MRheading9">
    <w:name w:val="M&amp;R heading 9"/>
    <w:basedOn w:val="Normal"/>
    <w:rsid w:val="00A23AEB"/>
    <w:pPr>
      <w:numPr>
        <w:ilvl w:val="8"/>
        <w:numId w:val="5"/>
      </w:numPr>
      <w:outlineLvl w:val="8"/>
    </w:pPr>
  </w:style>
  <w:style w:type="paragraph" w:customStyle="1" w:styleId="MRLMA1">
    <w:name w:val="M&amp;R LMA 1"/>
    <w:basedOn w:val="Normal"/>
    <w:rsid w:val="00A23AEB"/>
    <w:pPr>
      <w:numPr>
        <w:numId w:val="6"/>
      </w:numPr>
    </w:pPr>
  </w:style>
  <w:style w:type="paragraph" w:customStyle="1" w:styleId="MRLMA2">
    <w:name w:val="M&amp;R LMA 2"/>
    <w:basedOn w:val="Normal"/>
    <w:rsid w:val="00A23AEB"/>
    <w:pPr>
      <w:numPr>
        <w:ilvl w:val="1"/>
        <w:numId w:val="6"/>
      </w:numPr>
    </w:pPr>
  </w:style>
  <w:style w:type="paragraph" w:customStyle="1" w:styleId="MRLMA3">
    <w:name w:val="M&amp;R LMA 3"/>
    <w:basedOn w:val="Normal"/>
    <w:rsid w:val="00A23AEB"/>
    <w:pPr>
      <w:numPr>
        <w:ilvl w:val="2"/>
        <w:numId w:val="6"/>
      </w:numPr>
    </w:pPr>
  </w:style>
  <w:style w:type="paragraph" w:customStyle="1" w:styleId="MRLMA4">
    <w:name w:val="M&amp;R LMA 4"/>
    <w:basedOn w:val="Normal"/>
    <w:rsid w:val="00A23AEB"/>
    <w:pPr>
      <w:numPr>
        <w:ilvl w:val="3"/>
        <w:numId w:val="6"/>
      </w:numPr>
    </w:pPr>
  </w:style>
  <w:style w:type="paragraph" w:customStyle="1" w:styleId="MRLMA5">
    <w:name w:val="M&amp;R LMA 5"/>
    <w:basedOn w:val="Normal"/>
    <w:rsid w:val="00A23AEB"/>
    <w:pPr>
      <w:numPr>
        <w:ilvl w:val="4"/>
        <w:numId w:val="6"/>
      </w:numPr>
    </w:pPr>
  </w:style>
  <w:style w:type="paragraph" w:customStyle="1" w:styleId="MRLMA6">
    <w:name w:val="M&amp;R LMA 6"/>
    <w:basedOn w:val="Normal"/>
    <w:rsid w:val="00A23AEB"/>
    <w:pPr>
      <w:numPr>
        <w:ilvl w:val="5"/>
        <w:numId w:val="6"/>
      </w:numPr>
    </w:pPr>
  </w:style>
  <w:style w:type="paragraph" w:customStyle="1" w:styleId="MRLMA7">
    <w:name w:val="M&amp;R LMA 7"/>
    <w:basedOn w:val="Normal"/>
    <w:rsid w:val="00A23AEB"/>
    <w:pPr>
      <w:numPr>
        <w:ilvl w:val="6"/>
        <w:numId w:val="6"/>
      </w:numPr>
    </w:pPr>
  </w:style>
  <w:style w:type="paragraph" w:customStyle="1" w:styleId="MRLMA9">
    <w:name w:val="M&amp;R LMA 9"/>
    <w:basedOn w:val="Normal"/>
    <w:rsid w:val="00A23AEB"/>
    <w:pPr>
      <w:numPr>
        <w:ilvl w:val="8"/>
        <w:numId w:val="6"/>
      </w:numPr>
    </w:pPr>
  </w:style>
  <w:style w:type="paragraph" w:customStyle="1" w:styleId="MRNoHead1">
    <w:name w:val="M&amp;R No Head 1"/>
    <w:basedOn w:val="MRLMA1"/>
    <w:rsid w:val="00A23AEB"/>
    <w:pPr>
      <w:numPr>
        <w:numId w:val="7"/>
      </w:numPr>
    </w:pPr>
  </w:style>
  <w:style w:type="paragraph" w:customStyle="1" w:styleId="MRNoHead2">
    <w:name w:val="M&amp;R No Head 2"/>
    <w:basedOn w:val="MRNoHead1"/>
    <w:rsid w:val="00A23AEB"/>
    <w:pPr>
      <w:numPr>
        <w:ilvl w:val="1"/>
      </w:numPr>
    </w:pPr>
  </w:style>
  <w:style w:type="paragraph" w:customStyle="1" w:styleId="MRNoHead3">
    <w:name w:val="M&amp;R No Head 3"/>
    <w:basedOn w:val="MRNoHead1"/>
    <w:rsid w:val="00A23AEB"/>
    <w:pPr>
      <w:numPr>
        <w:ilvl w:val="2"/>
      </w:numPr>
    </w:pPr>
  </w:style>
  <w:style w:type="paragraph" w:customStyle="1" w:styleId="MRNoHead4">
    <w:name w:val="M&amp;R No Head 4"/>
    <w:basedOn w:val="Normal"/>
    <w:rsid w:val="00A23AEB"/>
    <w:pPr>
      <w:numPr>
        <w:ilvl w:val="3"/>
        <w:numId w:val="7"/>
      </w:numPr>
    </w:pPr>
  </w:style>
  <w:style w:type="paragraph" w:customStyle="1" w:styleId="MRNoHead5">
    <w:name w:val="M&amp;R No Head 5"/>
    <w:basedOn w:val="MRNoHead1"/>
    <w:rsid w:val="00A23AEB"/>
    <w:pPr>
      <w:numPr>
        <w:ilvl w:val="4"/>
      </w:numPr>
    </w:pPr>
  </w:style>
  <w:style w:type="paragraph" w:customStyle="1" w:styleId="MRNoHead6">
    <w:name w:val="M&amp;R No Head 6"/>
    <w:basedOn w:val="MRNoHead1"/>
    <w:rsid w:val="00A23AEB"/>
    <w:pPr>
      <w:numPr>
        <w:ilvl w:val="5"/>
      </w:numPr>
    </w:pPr>
  </w:style>
  <w:style w:type="paragraph" w:customStyle="1" w:styleId="MRNoHead7">
    <w:name w:val="M&amp;R No Head 7"/>
    <w:basedOn w:val="MRNoHead1"/>
    <w:rsid w:val="00A23AEB"/>
    <w:pPr>
      <w:numPr>
        <w:ilvl w:val="6"/>
      </w:numPr>
    </w:pPr>
  </w:style>
  <w:style w:type="paragraph" w:customStyle="1" w:styleId="MRNoHead8">
    <w:name w:val="M&amp;R No Head 8"/>
    <w:basedOn w:val="MRNoHead1"/>
    <w:rsid w:val="00A23AEB"/>
    <w:pPr>
      <w:numPr>
        <w:ilvl w:val="7"/>
      </w:numPr>
    </w:pPr>
  </w:style>
  <w:style w:type="paragraph" w:customStyle="1" w:styleId="MRNoHead9">
    <w:name w:val="M&amp;R No Head 9"/>
    <w:basedOn w:val="MRNoHead1"/>
    <w:rsid w:val="00A23AEB"/>
    <w:pPr>
      <w:numPr>
        <w:ilvl w:val="8"/>
      </w:numPr>
    </w:pPr>
  </w:style>
  <w:style w:type="paragraph" w:customStyle="1" w:styleId="MRSchedule1">
    <w:name w:val="M&amp;R Schedule 1"/>
    <w:basedOn w:val="Normal"/>
    <w:next w:val="Normal"/>
    <w:rsid w:val="00A23AEB"/>
    <w:pPr>
      <w:keepNext/>
      <w:keepLines/>
      <w:numPr>
        <w:numId w:val="8"/>
      </w:numPr>
      <w:jc w:val="center"/>
      <w:outlineLvl w:val="0"/>
    </w:pPr>
    <w:rPr>
      <w:b/>
      <w:u w:val="single"/>
    </w:rPr>
  </w:style>
  <w:style w:type="paragraph" w:customStyle="1" w:styleId="MRSchedule2">
    <w:name w:val="M&amp;R Schedule 2"/>
    <w:basedOn w:val="MRSchedule1"/>
    <w:next w:val="Normal"/>
    <w:rsid w:val="00A23AEB"/>
    <w:pPr>
      <w:numPr>
        <w:numId w:val="0"/>
      </w:numPr>
      <w:outlineLvl w:val="1"/>
    </w:pPr>
    <w:rPr>
      <w:b w:val="0"/>
    </w:rPr>
  </w:style>
  <w:style w:type="paragraph" w:customStyle="1" w:styleId="MRParts">
    <w:name w:val="M&amp;R Parts"/>
    <w:basedOn w:val="Normal"/>
    <w:next w:val="Normal"/>
    <w:rsid w:val="00A23AEB"/>
    <w:pPr>
      <w:numPr>
        <w:numId w:val="9"/>
      </w:numPr>
    </w:pPr>
    <w:rPr>
      <w:b/>
      <w:caps/>
    </w:rPr>
  </w:style>
  <w:style w:type="character" w:customStyle="1" w:styleId="Defterm">
    <w:name w:val="Defterm"/>
    <w:rsid w:val="00A23AEB"/>
    <w:rPr>
      <w:b/>
      <w:color w:val="000000"/>
      <w:sz w:val="22"/>
    </w:rPr>
  </w:style>
  <w:style w:type="character" w:styleId="Hyperlink">
    <w:name w:val="Hyperlink"/>
    <w:rsid w:val="00A23AEB"/>
    <w:rPr>
      <w:color w:val="0000FF"/>
      <w:u w:val="single"/>
    </w:rPr>
  </w:style>
  <w:style w:type="character" w:customStyle="1" w:styleId="MRheading2Char">
    <w:name w:val="M&amp;R heading 2 Char"/>
    <w:link w:val="MRheading2"/>
    <w:rsid w:val="00A23AEB"/>
    <w:rPr>
      <w:rFonts w:cs="Times New Roman"/>
      <w:sz w:val="22"/>
    </w:rPr>
  </w:style>
  <w:style w:type="character" w:styleId="FollowedHyperlink">
    <w:name w:val="FollowedHyperlink"/>
    <w:rsid w:val="00A23AEB"/>
    <w:rPr>
      <w:color w:val="800080"/>
      <w:u w:val="single"/>
    </w:rPr>
  </w:style>
  <w:style w:type="character" w:customStyle="1" w:styleId="FooterChar">
    <w:name w:val="Footer Char"/>
    <w:link w:val="Footer"/>
    <w:uiPriority w:val="99"/>
    <w:rsid w:val="00A23AEB"/>
    <w:rPr>
      <w:rFonts w:cs="Times New Roman"/>
      <w:sz w:val="12"/>
      <w:szCs w:val="12"/>
    </w:rPr>
  </w:style>
  <w:style w:type="character" w:styleId="CommentReference">
    <w:name w:val="annotation reference"/>
    <w:rsid w:val="00CF690B"/>
    <w:rPr>
      <w:sz w:val="16"/>
      <w:szCs w:val="16"/>
    </w:rPr>
  </w:style>
  <w:style w:type="paragraph" w:styleId="CommentText">
    <w:name w:val="annotation text"/>
    <w:basedOn w:val="Normal"/>
    <w:link w:val="CommentTextChar"/>
    <w:rsid w:val="00CF690B"/>
    <w:rPr>
      <w:sz w:val="20"/>
    </w:rPr>
  </w:style>
  <w:style w:type="character" w:customStyle="1" w:styleId="CommentTextChar">
    <w:name w:val="Comment Text Char"/>
    <w:link w:val="CommentText"/>
    <w:rsid w:val="00CF690B"/>
    <w:rPr>
      <w:rFonts w:cs="Times New Roman"/>
    </w:rPr>
  </w:style>
  <w:style w:type="paragraph" w:styleId="CommentSubject">
    <w:name w:val="annotation subject"/>
    <w:basedOn w:val="CommentText"/>
    <w:next w:val="CommentText"/>
    <w:link w:val="CommentSubjectChar"/>
    <w:rsid w:val="00CF690B"/>
    <w:rPr>
      <w:b/>
      <w:bCs/>
    </w:rPr>
  </w:style>
  <w:style w:type="character" w:customStyle="1" w:styleId="CommentSubjectChar">
    <w:name w:val="Comment Subject Char"/>
    <w:link w:val="CommentSubject"/>
    <w:rsid w:val="00CF690B"/>
    <w:rPr>
      <w:rFonts w:cs="Times New Roman"/>
      <w:b/>
      <w:bCs/>
    </w:rPr>
  </w:style>
  <w:style w:type="paragraph" w:styleId="NormalWeb">
    <w:name w:val="Normal (Web)"/>
    <w:basedOn w:val="Normal"/>
    <w:uiPriority w:val="99"/>
    <w:unhideWhenUsed/>
    <w:rsid w:val="00160027"/>
    <w:pPr>
      <w:spacing w:before="100" w:beforeAutospacing="1" w:after="100" w:afterAutospacing="1" w:line="240" w:lineRule="auto"/>
      <w:jc w:val="left"/>
    </w:pPr>
    <w:rPr>
      <w:rFonts w:ascii="Times New Roman" w:hAnsi="Times New Roman"/>
      <w:sz w:val="24"/>
      <w:szCs w:val="24"/>
    </w:rPr>
  </w:style>
  <w:style w:type="character" w:styleId="Emphasis">
    <w:name w:val="Emphasis"/>
    <w:uiPriority w:val="20"/>
    <w:qFormat/>
    <w:rsid w:val="006C72BD"/>
    <w:rPr>
      <w:i/>
      <w:iCs/>
    </w:rPr>
  </w:style>
  <w:style w:type="character" w:customStyle="1" w:styleId="fullnotetitle">
    <w:name w:val="fullnotetitle"/>
    <w:rsid w:val="006C72BD"/>
  </w:style>
  <w:style w:type="character" w:customStyle="1" w:styleId="hiddennotetext1">
    <w:name w:val="hiddennotetext1"/>
    <w:rsid w:val="006C72BD"/>
    <w:rPr>
      <w:vanish/>
      <w:specVanish w:val="0"/>
    </w:rPr>
  </w:style>
  <w:style w:type="character" w:customStyle="1" w:styleId="notetitleprint1">
    <w:name w:val="notetitleprint1"/>
    <w:rsid w:val="006C72BD"/>
    <w:rPr>
      <w:vanish/>
      <w:specVanish w:val="0"/>
    </w:rPr>
  </w:style>
  <w:style w:type="character" w:customStyle="1" w:styleId="Heading2Char">
    <w:name w:val="Heading 2 Char"/>
    <w:link w:val="Heading2"/>
    <w:semiHidden/>
    <w:rsid w:val="00C90F7D"/>
    <w:rPr>
      <w:rFonts w:ascii="Cambria" w:eastAsia="Times New Roman" w:hAnsi="Cambria" w:cs="Times New Roman"/>
      <w:b/>
      <w:bCs/>
      <w:i/>
      <w:iCs/>
      <w:sz w:val="28"/>
      <w:szCs w:val="28"/>
    </w:rPr>
  </w:style>
  <w:style w:type="character" w:customStyle="1" w:styleId="Heading3Char">
    <w:name w:val="Heading 3 Char"/>
    <w:link w:val="Heading3"/>
    <w:semiHidden/>
    <w:rsid w:val="00C90F7D"/>
    <w:rPr>
      <w:rFonts w:ascii="Cambria" w:eastAsia="Times New Roman" w:hAnsi="Cambria" w:cs="Times New Roman"/>
      <w:b/>
      <w:bCs/>
      <w:sz w:val="26"/>
      <w:szCs w:val="26"/>
    </w:rPr>
  </w:style>
  <w:style w:type="character" w:customStyle="1" w:styleId="Heading1Char">
    <w:name w:val="Heading 1 Char"/>
    <w:link w:val="Heading1"/>
    <w:rsid w:val="00C90F7D"/>
    <w:rPr>
      <w:rFonts w:ascii="Cambria" w:eastAsia="Times New Roman" w:hAnsi="Cambria" w:cs="Times New Roman"/>
      <w:b/>
      <w:bCs/>
      <w:kern w:val="32"/>
      <w:sz w:val="32"/>
      <w:szCs w:val="32"/>
    </w:rPr>
  </w:style>
  <w:style w:type="numbering" w:customStyle="1" w:styleId="NumberingMain">
    <w:name w:val="Numbering Main"/>
    <w:rsid w:val="00BE4343"/>
    <w:pPr>
      <w:numPr>
        <w:numId w:val="11"/>
      </w:numPr>
    </w:pPr>
  </w:style>
  <w:style w:type="paragraph" w:customStyle="1" w:styleId="Level2">
    <w:name w:val="Level 2"/>
    <w:basedOn w:val="Normal"/>
    <w:rsid w:val="00BE4343"/>
    <w:pPr>
      <w:numPr>
        <w:ilvl w:val="1"/>
        <w:numId w:val="12"/>
      </w:numPr>
      <w:tabs>
        <w:tab w:val="clear" w:pos="709"/>
        <w:tab w:val="num" w:pos="1440"/>
      </w:tabs>
      <w:adjustRightInd w:val="0"/>
      <w:spacing w:before="0" w:after="200" w:line="312" w:lineRule="auto"/>
      <w:ind w:left="1440" w:hanging="720"/>
    </w:pPr>
    <w:rPr>
      <w:rFonts w:eastAsia="Arial"/>
      <w:sz w:val="20"/>
      <w:lang w:eastAsia="en-US"/>
    </w:rPr>
  </w:style>
  <w:style w:type="paragraph" w:customStyle="1" w:styleId="Level3">
    <w:name w:val="Level 3"/>
    <w:basedOn w:val="Normal"/>
    <w:rsid w:val="00BE4343"/>
    <w:pPr>
      <w:numPr>
        <w:ilvl w:val="2"/>
        <w:numId w:val="12"/>
      </w:numPr>
      <w:tabs>
        <w:tab w:val="clear" w:pos="1418"/>
        <w:tab w:val="num" w:pos="2520"/>
      </w:tabs>
      <w:adjustRightInd w:val="0"/>
      <w:spacing w:before="0" w:after="200" w:line="312" w:lineRule="auto"/>
      <w:ind w:left="2520" w:hanging="1080"/>
    </w:pPr>
    <w:rPr>
      <w:rFonts w:eastAsia="Arial"/>
      <w:sz w:val="20"/>
      <w:lang w:eastAsia="en-US"/>
    </w:rPr>
  </w:style>
  <w:style w:type="paragraph" w:customStyle="1" w:styleId="Level4">
    <w:name w:val="Level 4"/>
    <w:basedOn w:val="Normal"/>
    <w:rsid w:val="00BE4343"/>
    <w:pPr>
      <w:numPr>
        <w:ilvl w:val="3"/>
        <w:numId w:val="12"/>
      </w:numPr>
      <w:tabs>
        <w:tab w:val="clear" w:pos="2126"/>
        <w:tab w:val="num" w:pos="3240"/>
      </w:tabs>
      <w:adjustRightInd w:val="0"/>
      <w:spacing w:before="0" w:after="200" w:line="312" w:lineRule="auto"/>
      <w:ind w:left="3240" w:hanging="720"/>
    </w:pPr>
    <w:rPr>
      <w:rFonts w:eastAsia="Arial"/>
      <w:sz w:val="20"/>
      <w:lang w:eastAsia="en-US"/>
    </w:rPr>
  </w:style>
  <w:style w:type="paragraph" w:customStyle="1" w:styleId="Level5">
    <w:name w:val="Level 5"/>
    <w:basedOn w:val="Normal"/>
    <w:rsid w:val="00BE4343"/>
    <w:pPr>
      <w:numPr>
        <w:ilvl w:val="4"/>
        <w:numId w:val="12"/>
      </w:numPr>
      <w:tabs>
        <w:tab w:val="clear" w:pos="2835"/>
        <w:tab w:val="num" w:pos="3960"/>
      </w:tabs>
      <w:adjustRightInd w:val="0"/>
      <w:spacing w:before="0" w:after="200" w:line="312" w:lineRule="auto"/>
      <w:ind w:left="3960" w:hanging="720"/>
    </w:pPr>
    <w:rPr>
      <w:rFonts w:eastAsia="Arial"/>
      <w:sz w:val="20"/>
      <w:lang w:eastAsia="en-US"/>
    </w:rPr>
  </w:style>
  <w:style w:type="paragraph" w:customStyle="1" w:styleId="Level1asheadingtext">
    <w:name w:val="Level 1 as heading (text)"/>
    <w:basedOn w:val="BodyText"/>
    <w:next w:val="Level2"/>
    <w:qFormat/>
    <w:rsid w:val="00BE4343"/>
    <w:pPr>
      <w:keepNext/>
      <w:numPr>
        <w:numId w:val="12"/>
      </w:numPr>
      <w:adjustRightInd w:val="0"/>
      <w:spacing w:before="0" w:after="200" w:line="312" w:lineRule="auto"/>
      <w:ind w:hanging="720"/>
      <w:outlineLvl w:val="0"/>
    </w:pPr>
    <w:rPr>
      <w:rFonts w:eastAsia="Arial"/>
      <w:b/>
      <w:sz w:val="20"/>
      <w:lang w:eastAsia="en-US"/>
    </w:rPr>
  </w:style>
  <w:style w:type="paragraph" w:styleId="BodyText">
    <w:name w:val="Body Text"/>
    <w:basedOn w:val="Normal"/>
    <w:link w:val="BodyTextChar"/>
    <w:rsid w:val="00BE4343"/>
    <w:pPr>
      <w:spacing w:after="120"/>
    </w:pPr>
  </w:style>
  <w:style w:type="character" w:customStyle="1" w:styleId="BodyTextChar">
    <w:name w:val="Body Text Char"/>
    <w:link w:val="BodyText"/>
    <w:rsid w:val="00BE4343"/>
    <w:rPr>
      <w:rFonts w:cs="Times New Roman"/>
      <w:sz w:val="22"/>
    </w:rPr>
  </w:style>
  <w:style w:type="paragraph" w:styleId="ListNumber3">
    <w:name w:val="List Number 3"/>
    <w:basedOn w:val="Normal"/>
    <w:rsid w:val="00C44335"/>
    <w:pPr>
      <w:tabs>
        <w:tab w:val="num" w:pos="926"/>
      </w:tabs>
      <w:ind w:left="926" w:hanging="360"/>
    </w:pPr>
    <w:rPr>
      <w:rFonts w:cs="Arial"/>
      <w:lang w:eastAsia="en-US"/>
    </w:rPr>
  </w:style>
  <w:style w:type="paragraph" w:styleId="ListNumber4">
    <w:name w:val="List Number 4"/>
    <w:basedOn w:val="Normal"/>
    <w:rsid w:val="00C44335"/>
    <w:pPr>
      <w:tabs>
        <w:tab w:val="num" w:pos="1209"/>
      </w:tabs>
      <w:ind w:left="1209" w:hanging="360"/>
    </w:pPr>
    <w:rPr>
      <w:rFonts w:cs="Arial"/>
      <w:lang w:eastAsia="en-US"/>
    </w:rPr>
  </w:style>
  <w:style w:type="paragraph" w:styleId="Revision">
    <w:name w:val="Revision"/>
    <w:hidden/>
    <w:uiPriority w:val="99"/>
    <w:semiHidden/>
    <w:rsid w:val="00DB26B7"/>
    <w:rPr>
      <w:rFonts w:cs="Times New Roman"/>
      <w:sz w:val="22"/>
      <w:lang w:val="en-GB" w:eastAsia="en-GB"/>
    </w:rPr>
  </w:style>
  <w:style w:type="table" w:styleId="TableGrid">
    <w:name w:val="Table Grid"/>
    <w:basedOn w:val="TableNormal"/>
    <w:uiPriority w:val="59"/>
    <w:rsid w:val="0094196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3272"/>
    <w:pPr>
      <w:autoSpaceDE w:val="0"/>
      <w:autoSpaceDN w:val="0"/>
      <w:adjustRightInd w:val="0"/>
    </w:pPr>
    <w:rPr>
      <w:rFonts w:ascii="Open Sans" w:eastAsia="Calibri" w:hAnsi="Open Sans" w:cs="Open Sans"/>
      <w:color w:val="000000"/>
      <w:sz w:val="24"/>
      <w:szCs w:val="24"/>
      <w:lang w:val="en-GB" w:eastAsia="en-US"/>
    </w:rPr>
  </w:style>
  <w:style w:type="paragraph" w:styleId="ListParagraph">
    <w:name w:val="List Paragraph"/>
    <w:basedOn w:val="Normal"/>
    <w:uiPriority w:val="34"/>
    <w:qFormat/>
    <w:rsid w:val="00E233D9"/>
    <w:pPr>
      <w:ind w:firstLineChars="200" w:firstLine="420"/>
    </w:pPr>
  </w:style>
  <w:style w:type="character" w:styleId="UnresolvedMention">
    <w:name w:val="Unresolved Mention"/>
    <w:basedOn w:val="DefaultParagraphFont"/>
    <w:uiPriority w:val="99"/>
    <w:semiHidden/>
    <w:unhideWhenUsed/>
    <w:rsid w:val="008F2DDC"/>
    <w:rPr>
      <w:color w:val="605E5C"/>
      <w:shd w:val="clear" w:color="auto" w:fill="E1DFDD"/>
    </w:rPr>
  </w:style>
  <w:style w:type="paragraph" w:styleId="FootnoteText">
    <w:name w:val="footnote text"/>
    <w:basedOn w:val="Normal"/>
    <w:link w:val="FootnoteTextChar"/>
    <w:rsid w:val="00194197"/>
    <w:pPr>
      <w:spacing w:before="0" w:line="240" w:lineRule="auto"/>
    </w:pPr>
    <w:rPr>
      <w:sz w:val="20"/>
    </w:rPr>
  </w:style>
  <w:style w:type="character" w:customStyle="1" w:styleId="FootnoteTextChar">
    <w:name w:val="Footnote Text Char"/>
    <w:basedOn w:val="DefaultParagraphFont"/>
    <w:link w:val="FootnoteText"/>
    <w:rsid w:val="00194197"/>
    <w:rPr>
      <w:rFonts w:cs="Times New Roman"/>
      <w:lang w:val="en-GB" w:eastAsia="en-GB"/>
    </w:rPr>
  </w:style>
  <w:style w:type="character" w:styleId="FootnoteReference">
    <w:name w:val="footnote reference"/>
    <w:basedOn w:val="DefaultParagraphFont"/>
    <w:rsid w:val="001941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483">
      <w:marLeft w:val="0"/>
      <w:marRight w:val="0"/>
      <w:marTop w:val="0"/>
      <w:marBottom w:val="0"/>
      <w:divBdr>
        <w:top w:val="none" w:sz="0" w:space="0" w:color="auto"/>
        <w:left w:val="none" w:sz="0" w:space="0" w:color="auto"/>
        <w:bottom w:val="none" w:sz="0" w:space="0" w:color="auto"/>
        <w:right w:val="none" w:sz="0" w:space="0" w:color="auto"/>
      </w:divBdr>
    </w:div>
    <w:div w:id="161701103">
      <w:bodyDiv w:val="1"/>
      <w:marLeft w:val="0"/>
      <w:marRight w:val="0"/>
      <w:marTop w:val="0"/>
      <w:marBottom w:val="0"/>
      <w:divBdr>
        <w:top w:val="none" w:sz="0" w:space="0" w:color="auto"/>
        <w:left w:val="none" w:sz="0" w:space="0" w:color="auto"/>
        <w:bottom w:val="none" w:sz="0" w:space="0" w:color="auto"/>
        <w:right w:val="none" w:sz="0" w:space="0" w:color="auto"/>
      </w:divBdr>
    </w:div>
    <w:div w:id="310141278">
      <w:bodyDiv w:val="1"/>
      <w:marLeft w:val="0"/>
      <w:marRight w:val="0"/>
      <w:marTop w:val="0"/>
      <w:marBottom w:val="0"/>
      <w:divBdr>
        <w:top w:val="none" w:sz="0" w:space="0" w:color="auto"/>
        <w:left w:val="none" w:sz="0" w:space="0" w:color="auto"/>
        <w:bottom w:val="none" w:sz="0" w:space="0" w:color="auto"/>
        <w:right w:val="none" w:sz="0" w:space="0" w:color="auto"/>
      </w:divBdr>
    </w:div>
    <w:div w:id="314649453">
      <w:marLeft w:val="0"/>
      <w:marRight w:val="0"/>
      <w:marTop w:val="0"/>
      <w:marBottom w:val="0"/>
      <w:divBdr>
        <w:top w:val="none" w:sz="0" w:space="0" w:color="auto"/>
        <w:left w:val="none" w:sz="0" w:space="0" w:color="auto"/>
        <w:bottom w:val="none" w:sz="0" w:space="0" w:color="auto"/>
        <w:right w:val="none" w:sz="0" w:space="0" w:color="auto"/>
      </w:divBdr>
    </w:div>
    <w:div w:id="425656420">
      <w:bodyDiv w:val="1"/>
      <w:marLeft w:val="0"/>
      <w:marRight w:val="0"/>
      <w:marTop w:val="0"/>
      <w:marBottom w:val="0"/>
      <w:divBdr>
        <w:top w:val="none" w:sz="0" w:space="0" w:color="auto"/>
        <w:left w:val="none" w:sz="0" w:space="0" w:color="auto"/>
        <w:bottom w:val="none" w:sz="0" w:space="0" w:color="auto"/>
        <w:right w:val="none" w:sz="0" w:space="0" w:color="auto"/>
      </w:divBdr>
    </w:div>
    <w:div w:id="449476762">
      <w:marLeft w:val="0"/>
      <w:marRight w:val="0"/>
      <w:marTop w:val="0"/>
      <w:marBottom w:val="0"/>
      <w:divBdr>
        <w:top w:val="none" w:sz="0" w:space="0" w:color="auto"/>
        <w:left w:val="none" w:sz="0" w:space="0" w:color="auto"/>
        <w:bottom w:val="none" w:sz="0" w:space="0" w:color="auto"/>
        <w:right w:val="none" w:sz="0" w:space="0" w:color="auto"/>
      </w:divBdr>
    </w:div>
    <w:div w:id="630598510">
      <w:marLeft w:val="0"/>
      <w:marRight w:val="0"/>
      <w:marTop w:val="0"/>
      <w:marBottom w:val="0"/>
      <w:divBdr>
        <w:top w:val="none" w:sz="0" w:space="0" w:color="auto"/>
        <w:left w:val="none" w:sz="0" w:space="0" w:color="auto"/>
        <w:bottom w:val="none" w:sz="0" w:space="0" w:color="auto"/>
        <w:right w:val="none" w:sz="0" w:space="0" w:color="auto"/>
      </w:divBdr>
    </w:div>
    <w:div w:id="652686988">
      <w:marLeft w:val="0"/>
      <w:marRight w:val="0"/>
      <w:marTop w:val="0"/>
      <w:marBottom w:val="0"/>
      <w:divBdr>
        <w:top w:val="none" w:sz="0" w:space="0" w:color="auto"/>
        <w:left w:val="none" w:sz="0" w:space="0" w:color="auto"/>
        <w:bottom w:val="none" w:sz="0" w:space="0" w:color="auto"/>
        <w:right w:val="none" w:sz="0" w:space="0" w:color="auto"/>
      </w:divBdr>
    </w:div>
    <w:div w:id="705645540">
      <w:bodyDiv w:val="1"/>
      <w:marLeft w:val="0"/>
      <w:marRight w:val="0"/>
      <w:marTop w:val="0"/>
      <w:marBottom w:val="0"/>
      <w:divBdr>
        <w:top w:val="none" w:sz="0" w:space="0" w:color="auto"/>
        <w:left w:val="none" w:sz="0" w:space="0" w:color="auto"/>
        <w:bottom w:val="none" w:sz="0" w:space="0" w:color="auto"/>
        <w:right w:val="none" w:sz="0" w:space="0" w:color="auto"/>
      </w:divBdr>
    </w:div>
    <w:div w:id="735127537">
      <w:marLeft w:val="0"/>
      <w:marRight w:val="0"/>
      <w:marTop w:val="0"/>
      <w:marBottom w:val="0"/>
      <w:divBdr>
        <w:top w:val="none" w:sz="0" w:space="0" w:color="auto"/>
        <w:left w:val="none" w:sz="0" w:space="0" w:color="auto"/>
        <w:bottom w:val="none" w:sz="0" w:space="0" w:color="auto"/>
        <w:right w:val="none" w:sz="0" w:space="0" w:color="auto"/>
      </w:divBdr>
    </w:div>
    <w:div w:id="761605751">
      <w:marLeft w:val="0"/>
      <w:marRight w:val="0"/>
      <w:marTop w:val="0"/>
      <w:marBottom w:val="0"/>
      <w:divBdr>
        <w:top w:val="none" w:sz="0" w:space="0" w:color="auto"/>
        <w:left w:val="none" w:sz="0" w:space="0" w:color="auto"/>
        <w:bottom w:val="none" w:sz="0" w:space="0" w:color="auto"/>
        <w:right w:val="none" w:sz="0" w:space="0" w:color="auto"/>
      </w:divBdr>
    </w:div>
    <w:div w:id="831068389">
      <w:marLeft w:val="0"/>
      <w:marRight w:val="0"/>
      <w:marTop w:val="0"/>
      <w:marBottom w:val="0"/>
      <w:divBdr>
        <w:top w:val="none" w:sz="0" w:space="0" w:color="auto"/>
        <w:left w:val="none" w:sz="0" w:space="0" w:color="auto"/>
        <w:bottom w:val="none" w:sz="0" w:space="0" w:color="auto"/>
        <w:right w:val="none" w:sz="0" w:space="0" w:color="auto"/>
      </w:divBdr>
    </w:div>
    <w:div w:id="849758422">
      <w:bodyDiv w:val="1"/>
      <w:marLeft w:val="0"/>
      <w:marRight w:val="0"/>
      <w:marTop w:val="0"/>
      <w:marBottom w:val="0"/>
      <w:divBdr>
        <w:top w:val="none" w:sz="0" w:space="0" w:color="auto"/>
        <w:left w:val="none" w:sz="0" w:space="0" w:color="auto"/>
        <w:bottom w:val="none" w:sz="0" w:space="0" w:color="auto"/>
        <w:right w:val="none" w:sz="0" w:space="0" w:color="auto"/>
      </w:divBdr>
    </w:div>
    <w:div w:id="961421968">
      <w:marLeft w:val="0"/>
      <w:marRight w:val="0"/>
      <w:marTop w:val="0"/>
      <w:marBottom w:val="0"/>
      <w:divBdr>
        <w:top w:val="none" w:sz="0" w:space="0" w:color="auto"/>
        <w:left w:val="none" w:sz="0" w:space="0" w:color="auto"/>
        <w:bottom w:val="none" w:sz="0" w:space="0" w:color="auto"/>
        <w:right w:val="none" w:sz="0" w:space="0" w:color="auto"/>
      </w:divBdr>
    </w:div>
    <w:div w:id="1165438324">
      <w:bodyDiv w:val="1"/>
      <w:marLeft w:val="0"/>
      <w:marRight w:val="0"/>
      <w:marTop w:val="0"/>
      <w:marBottom w:val="0"/>
      <w:divBdr>
        <w:top w:val="none" w:sz="0" w:space="0" w:color="auto"/>
        <w:left w:val="none" w:sz="0" w:space="0" w:color="auto"/>
        <w:bottom w:val="none" w:sz="0" w:space="0" w:color="auto"/>
        <w:right w:val="none" w:sz="0" w:space="0" w:color="auto"/>
      </w:divBdr>
    </w:div>
    <w:div w:id="1251083528">
      <w:bodyDiv w:val="1"/>
      <w:marLeft w:val="0"/>
      <w:marRight w:val="0"/>
      <w:marTop w:val="0"/>
      <w:marBottom w:val="0"/>
      <w:divBdr>
        <w:top w:val="none" w:sz="0" w:space="0" w:color="auto"/>
        <w:left w:val="none" w:sz="0" w:space="0" w:color="auto"/>
        <w:bottom w:val="none" w:sz="0" w:space="0" w:color="auto"/>
        <w:right w:val="none" w:sz="0" w:space="0" w:color="auto"/>
      </w:divBdr>
      <w:divsChild>
        <w:div w:id="205142770">
          <w:marLeft w:val="1166"/>
          <w:marRight w:val="0"/>
          <w:marTop w:val="60"/>
          <w:marBottom w:val="0"/>
          <w:divBdr>
            <w:top w:val="none" w:sz="0" w:space="0" w:color="auto"/>
            <w:left w:val="none" w:sz="0" w:space="0" w:color="auto"/>
            <w:bottom w:val="none" w:sz="0" w:space="0" w:color="auto"/>
            <w:right w:val="none" w:sz="0" w:space="0" w:color="auto"/>
          </w:divBdr>
        </w:div>
        <w:div w:id="220753259">
          <w:marLeft w:val="1166"/>
          <w:marRight w:val="0"/>
          <w:marTop w:val="60"/>
          <w:marBottom w:val="0"/>
          <w:divBdr>
            <w:top w:val="none" w:sz="0" w:space="0" w:color="auto"/>
            <w:left w:val="none" w:sz="0" w:space="0" w:color="auto"/>
            <w:bottom w:val="none" w:sz="0" w:space="0" w:color="auto"/>
            <w:right w:val="none" w:sz="0" w:space="0" w:color="auto"/>
          </w:divBdr>
        </w:div>
        <w:div w:id="223493533">
          <w:marLeft w:val="1166"/>
          <w:marRight w:val="0"/>
          <w:marTop w:val="60"/>
          <w:marBottom w:val="0"/>
          <w:divBdr>
            <w:top w:val="none" w:sz="0" w:space="0" w:color="auto"/>
            <w:left w:val="none" w:sz="0" w:space="0" w:color="auto"/>
            <w:bottom w:val="none" w:sz="0" w:space="0" w:color="auto"/>
            <w:right w:val="none" w:sz="0" w:space="0" w:color="auto"/>
          </w:divBdr>
        </w:div>
        <w:div w:id="391972122">
          <w:marLeft w:val="1166"/>
          <w:marRight w:val="0"/>
          <w:marTop w:val="60"/>
          <w:marBottom w:val="0"/>
          <w:divBdr>
            <w:top w:val="none" w:sz="0" w:space="0" w:color="auto"/>
            <w:left w:val="none" w:sz="0" w:space="0" w:color="auto"/>
            <w:bottom w:val="none" w:sz="0" w:space="0" w:color="auto"/>
            <w:right w:val="none" w:sz="0" w:space="0" w:color="auto"/>
          </w:divBdr>
        </w:div>
        <w:div w:id="859440963">
          <w:marLeft w:val="1166"/>
          <w:marRight w:val="0"/>
          <w:marTop w:val="60"/>
          <w:marBottom w:val="0"/>
          <w:divBdr>
            <w:top w:val="none" w:sz="0" w:space="0" w:color="auto"/>
            <w:left w:val="none" w:sz="0" w:space="0" w:color="auto"/>
            <w:bottom w:val="none" w:sz="0" w:space="0" w:color="auto"/>
            <w:right w:val="none" w:sz="0" w:space="0" w:color="auto"/>
          </w:divBdr>
        </w:div>
        <w:div w:id="1220358606">
          <w:marLeft w:val="1166"/>
          <w:marRight w:val="0"/>
          <w:marTop w:val="60"/>
          <w:marBottom w:val="0"/>
          <w:divBdr>
            <w:top w:val="none" w:sz="0" w:space="0" w:color="auto"/>
            <w:left w:val="none" w:sz="0" w:space="0" w:color="auto"/>
            <w:bottom w:val="none" w:sz="0" w:space="0" w:color="auto"/>
            <w:right w:val="none" w:sz="0" w:space="0" w:color="auto"/>
          </w:divBdr>
        </w:div>
      </w:divsChild>
    </w:div>
    <w:div w:id="1384451107">
      <w:bodyDiv w:val="1"/>
      <w:marLeft w:val="0"/>
      <w:marRight w:val="0"/>
      <w:marTop w:val="0"/>
      <w:marBottom w:val="0"/>
      <w:divBdr>
        <w:top w:val="none" w:sz="0" w:space="0" w:color="auto"/>
        <w:left w:val="none" w:sz="0" w:space="0" w:color="auto"/>
        <w:bottom w:val="none" w:sz="0" w:space="0" w:color="auto"/>
        <w:right w:val="none" w:sz="0" w:space="0" w:color="auto"/>
      </w:divBdr>
    </w:div>
    <w:div w:id="1397167781">
      <w:bodyDiv w:val="1"/>
      <w:marLeft w:val="0"/>
      <w:marRight w:val="0"/>
      <w:marTop w:val="0"/>
      <w:marBottom w:val="0"/>
      <w:divBdr>
        <w:top w:val="none" w:sz="0" w:space="0" w:color="auto"/>
        <w:left w:val="none" w:sz="0" w:space="0" w:color="auto"/>
        <w:bottom w:val="none" w:sz="0" w:space="0" w:color="auto"/>
        <w:right w:val="none" w:sz="0" w:space="0" w:color="auto"/>
      </w:divBdr>
    </w:div>
    <w:div w:id="1406420429">
      <w:bodyDiv w:val="1"/>
      <w:marLeft w:val="0"/>
      <w:marRight w:val="0"/>
      <w:marTop w:val="0"/>
      <w:marBottom w:val="0"/>
      <w:divBdr>
        <w:top w:val="none" w:sz="0" w:space="0" w:color="auto"/>
        <w:left w:val="none" w:sz="0" w:space="0" w:color="auto"/>
        <w:bottom w:val="none" w:sz="0" w:space="0" w:color="auto"/>
        <w:right w:val="none" w:sz="0" w:space="0" w:color="auto"/>
      </w:divBdr>
    </w:div>
    <w:div w:id="1411344789">
      <w:marLeft w:val="0"/>
      <w:marRight w:val="0"/>
      <w:marTop w:val="0"/>
      <w:marBottom w:val="0"/>
      <w:divBdr>
        <w:top w:val="none" w:sz="0" w:space="0" w:color="auto"/>
        <w:left w:val="none" w:sz="0" w:space="0" w:color="auto"/>
        <w:bottom w:val="none" w:sz="0" w:space="0" w:color="auto"/>
        <w:right w:val="none" w:sz="0" w:space="0" w:color="auto"/>
      </w:divBdr>
    </w:div>
    <w:div w:id="1509099700">
      <w:marLeft w:val="0"/>
      <w:marRight w:val="0"/>
      <w:marTop w:val="0"/>
      <w:marBottom w:val="0"/>
      <w:divBdr>
        <w:top w:val="none" w:sz="0" w:space="0" w:color="auto"/>
        <w:left w:val="none" w:sz="0" w:space="0" w:color="auto"/>
        <w:bottom w:val="none" w:sz="0" w:space="0" w:color="auto"/>
        <w:right w:val="none" w:sz="0" w:space="0" w:color="auto"/>
      </w:divBdr>
      <w:divsChild>
        <w:div w:id="94137030">
          <w:marLeft w:val="0"/>
          <w:marRight w:val="0"/>
          <w:marTop w:val="0"/>
          <w:marBottom w:val="135"/>
          <w:divBdr>
            <w:top w:val="none" w:sz="0" w:space="0" w:color="auto"/>
            <w:left w:val="none" w:sz="0" w:space="0" w:color="auto"/>
            <w:bottom w:val="none" w:sz="0" w:space="0" w:color="auto"/>
            <w:right w:val="none" w:sz="0" w:space="0" w:color="auto"/>
          </w:divBdr>
        </w:div>
        <w:div w:id="1241603795">
          <w:marLeft w:val="0"/>
          <w:marRight w:val="0"/>
          <w:marTop w:val="0"/>
          <w:marBottom w:val="135"/>
          <w:divBdr>
            <w:top w:val="none" w:sz="0" w:space="0" w:color="auto"/>
            <w:left w:val="none" w:sz="0" w:space="0" w:color="auto"/>
            <w:bottom w:val="none" w:sz="0" w:space="0" w:color="auto"/>
            <w:right w:val="none" w:sz="0" w:space="0" w:color="auto"/>
          </w:divBdr>
          <w:divsChild>
            <w:div w:id="1343435375">
              <w:marLeft w:val="0"/>
              <w:marRight w:val="0"/>
              <w:marTop w:val="0"/>
              <w:marBottom w:val="135"/>
              <w:divBdr>
                <w:top w:val="none" w:sz="0" w:space="0" w:color="auto"/>
                <w:left w:val="none" w:sz="0" w:space="0" w:color="auto"/>
                <w:bottom w:val="none" w:sz="0" w:space="0" w:color="auto"/>
                <w:right w:val="none" w:sz="0" w:space="0" w:color="auto"/>
              </w:divBdr>
            </w:div>
            <w:div w:id="1394352095">
              <w:marLeft w:val="0"/>
              <w:marRight w:val="0"/>
              <w:marTop w:val="0"/>
              <w:marBottom w:val="0"/>
              <w:divBdr>
                <w:top w:val="none" w:sz="0" w:space="0" w:color="auto"/>
                <w:left w:val="none" w:sz="0" w:space="0" w:color="auto"/>
                <w:bottom w:val="none" w:sz="0" w:space="0" w:color="auto"/>
                <w:right w:val="none" w:sz="0" w:space="0" w:color="auto"/>
              </w:divBdr>
            </w:div>
            <w:div w:id="156645172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65139407">
      <w:bodyDiv w:val="1"/>
      <w:marLeft w:val="0"/>
      <w:marRight w:val="0"/>
      <w:marTop w:val="0"/>
      <w:marBottom w:val="0"/>
      <w:divBdr>
        <w:top w:val="none" w:sz="0" w:space="0" w:color="auto"/>
        <w:left w:val="none" w:sz="0" w:space="0" w:color="auto"/>
        <w:bottom w:val="none" w:sz="0" w:space="0" w:color="auto"/>
        <w:right w:val="none" w:sz="0" w:space="0" w:color="auto"/>
      </w:divBdr>
    </w:div>
    <w:div w:id="1615012910">
      <w:marLeft w:val="0"/>
      <w:marRight w:val="0"/>
      <w:marTop w:val="0"/>
      <w:marBottom w:val="0"/>
      <w:divBdr>
        <w:top w:val="none" w:sz="0" w:space="0" w:color="auto"/>
        <w:left w:val="none" w:sz="0" w:space="0" w:color="auto"/>
        <w:bottom w:val="none" w:sz="0" w:space="0" w:color="auto"/>
        <w:right w:val="none" w:sz="0" w:space="0" w:color="auto"/>
      </w:divBdr>
      <w:divsChild>
        <w:div w:id="1904094196">
          <w:marLeft w:val="0"/>
          <w:marRight w:val="0"/>
          <w:marTop w:val="0"/>
          <w:marBottom w:val="135"/>
          <w:divBdr>
            <w:top w:val="none" w:sz="0" w:space="0" w:color="auto"/>
            <w:left w:val="none" w:sz="0" w:space="0" w:color="auto"/>
            <w:bottom w:val="none" w:sz="0" w:space="0" w:color="auto"/>
            <w:right w:val="none" w:sz="0" w:space="0" w:color="auto"/>
          </w:divBdr>
        </w:div>
        <w:div w:id="2002730034">
          <w:marLeft w:val="0"/>
          <w:marRight w:val="0"/>
          <w:marTop w:val="0"/>
          <w:marBottom w:val="135"/>
          <w:divBdr>
            <w:top w:val="none" w:sz="0" w:space="0" w:color="auto"/>
            <w:left w:val="none" w:sz="0" w:space="0" w:color="auto"/>
            <w:bottom w:val="none" w:sz="0" w:space="0" w:color="auto"/>
            <w:right w:val="none" w:sz="0" w:space="0" w:color="auto"/>
          </w:divBdr>
          <w:divsChild>
            <w:div w:id="661738708">
              <w:marLeft w:val="0"/>
              <w:marRight w:val="0"/>
              <w:marTop w:val="0"/>
              <w:marBottom w:val="0"/>
              <w:divBdr>
                <w:top w:val="none" w:sz="0" w:space="0" w:color="auto"/>
                <w:left w:val="none" w:sz="0" w:space="0" w:color="auto"/>
                <w:bottom w:val="none" w:sz="0" w:space="0" w:color="auto"/>
                <w:right w:val="none" w:sz="0" w:space="0" w:color="auto"/>
              </w:divBdr>
            </w:div>
            <w:div w:id="940258092">
              <w:marLeft w:val="0"/>
              <w:marRight w:val="0"/>
              <w:marTop w:val="0"/>
              <w:marBottom w:val="135"/>
              <w:divBdr>
                <w:top w:val="none" w:sz="0" w:space="0" w:color="auto"/>
                <w:left w:val="none" w:sz="0" w:space="0" w:color="auto"/>
                <w:bottom w:val="none" w:sz="0" w:space="0" w:color="auto"/>
                <w:right w:val="none" w:sz="0" w:space="0" w:color="auto"/>
              </w:divBdr>
            </w:div>
            <w:div w:id="103096029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60694166">
      <w:bodyDiv w:val="1"/>
      <w:marLeft w:val="0"/>
      <w:marRight w:val="0"/>
      <w:marTop w:val="0"/>
      <w:marBottom w:val="0"/>
      <w:divBdr>
        <w:top w:val="none" w:sz="0" w:space="0" w:color="auto"/>
        <w:left w:val="none" w:sz="0" w:space="0" w:color="auto"/>
        <w:bottom w:val="none" w:sz="0" w:space="0" w:color="auto"/>
        <w:right w:val="none" w:sz="0" w:space="0" w:color="auto"/>
      </w:divBdr>
    </w:div>
    <w:div w:id="1662152879">
      <w:marLeft w:val="0"/>
      <w:marRight w:val="0"/>
      <w:marTop w:val="0"/>
      <w:marBottom w:val="0"/>
      <w:divBdr>
        <w:top w:val="none" w:sz="0" w:space="0" w:color="auto"/>
        <w:left w:val="none" w:sz="0" w:space="0" w:color="auto"/>
        <w:bottom w:val="none" w:sz="0" w:space="0" w:color="auto"/>
        <w:right w:val="none" w:sz="0" w:space="0" w:color="auto"/>
      </w:divBdr>
    </w:div>
    <w:div w:id="1734615886">
      <w:bodyDiv w:val="1"/>
      <w:marLeft w:val="0"/>
      <w:marRight w:val="0"/>
      <w:marTop w:val="0"/>
      <w:marBottom w:val="0"/>
      <w:divBdr>
        <w:top w:val="none" w:sz="0" w:space="0" w:color="auto"/>
        <w:left w:val="none" w:sz="0" w:space="0" w:color="auto"/>
        <w:bottom w:val="none" w:sz="0" w:space="0" w:color="auto"/>
        <w:right w:val="none" w:sz="0" w:space="0" w:color="auto"/>
      </w:divBdr>
    </w:div>
    <w:div w:id="1738893285">
      <w:marLeft w:val="0"/>
      <w:marRight w:val="0"/>
      <w:marTop w:val="0"/>
      <w:marBottom w:val="0"/>
      <w:divBdr>
        <w:top w:val="none" w:sz="0" w:space="0" w:color="auto"/>
        <w:left w:val="none" w:sz="0" w:space="0" w:color="auto"/>
        <w:bottom w:val="none" w:sz="0" w:space="0" w:color="auto"/>
        <w:right w:val="none" w:sz="0" w:space="0" w:color="auto"/>
      </w:divBdr>
    </w:div>
    <w:div w:id="1793356661">
      <w:marLeft w:val="0"/>
      <w:marRight w:val="0"/>
      <w:marTop w:val="0"/>
      <w:marBottom w:val="0"/>
      <w:divBdr>
        <w:top w:val="none" w:sz="0" w:space="0" w:color="auto"/>
        <w:left w:val="none" w:sz="0" w:space="0" w:color="auto"/>
        <w:bottom w:val="none" w:sz="0" w:space="0" w:color="auto"/>
        <w:right w:val="none" w:sz="0" w:space="0" w:color="auto"/>
      </w:divBdr>
    </w:div>
    <w:div w:id="1933707712">
      <w:bodyDiv w:val="1"/>
      <w:marLeft w:val="0"/>
      <w:marRight w:val="0"/>
      <w:marTop w:val="0"/>
      <w:marBottom w:val="0"/>
      <w:divBdr>
        <w:top w:val="none" w:sz="0" w:space="0" w:color="auto"/>
        <w:left w:val="none" w:sz="0" w:space="0" w:color="auto"/>
        <w:bottom w:val="none" w:sz="0" w:space="0" w:color="auto"/>
        <w:right w:val="none" w:sz="0" w:space="0" w:color="auto"/>
      </w:divBdr>
    </w:div>
    <w:div w:id="1959218423">
      <w:bodyDiv w:val="1"/>
      <w:marLeft w:val="0"/>
      <w:marRight w:val="0"/>
      <w:marTop w:val="0"/>
      <w:marBottom w:val="0"/>
      <w:divBdr>
        <w:top w:val="none" w:sz="0" w:space="0" w:color="auto"/>
        <w:left w:val="none" w:sz="0" w:space="0" w:color="auto"/>
        <w:bottom w:val="none" w:sz="0" w:space="0" w:color="auto"/>
        <w:right w:val="none" w:sz="0" w:space="0" w:color="auto"/>
      </w:divBdr>
    </w:div>
    <w:div w:id="2029328614">
      <w:bodyDiv w:val="1"/>
      <w:marLeft w:val="0"/>
      <w:marRight w:val="0"/>
      <w:marTop w:val="0"/>
      <w:marBottom w:val="0"/>
      <w:divBdr>
        <w:top w:val="none" w:sz="0" w:space="0" w:color="auto"/>
        <w:left w:val="none" w:sz="0" w:space="0" w:color="auto"/>
        <w:bottom w:val="none" w:sz="0" w:space="0" w:color="auto"/>
        <w:right w:val="none" w:sz="0" w:space="0" w:color="auto"/>
      </w:divBdr>
    </w:div>
    <w:div w:id="210259997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riminal-records-checks-for-overseas-applic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council.org/about-us/how-we-work/policies/child-protec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ritishcouncil.org/about-us/how-we-work/code-conduc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EAEF7D9751646B933EBC243385D11" ma:contentTypeVersion="15" ma:contentTypeDescription="Create a new document." ma:contentTypeScope="" ma:versionID="7470f72928b1d0d845da1475aa505679">
  <xsd:schema xmlns:xsd="http://www.w3.org/2001/XMLSchema" xmlns:xs="http://www.w3.org/2001/XMLSchema" xmlns:p="http://schemas.microsoft.com/office/2006/metadata/properties" xmlns:ns2="cbcdfece-f974-48a8-9986-03dcbe9566fa" xmlns:ns3="9482e230-fba0-41c9-8cf0-3cba36794edc" targetNamespace="http://schemas.microsoft.com/office/2006/metadata/properties" ma:root="true" ma:fieldsID="93f8f1da9bd7ebec5e9e706c5f3e0be3" ns2:_="" ns3:_="">
    <xsd:import namespace="cbcdfece-f974-48a8-9986-03dcbe9566fa"/>
    <xsd:import namespace="9482e230-fba0-41c9-8cf0-3cba36794e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fece-f974-48a8-9986-03dcbe956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82e230-fba0-41c9-8cf0-3cba36794e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962b5d3-6bc2-4e4c-adf1-12ba580a8b8d}" ma:internalName="TaxCatchAll" ma:showField="CatchAllData" ma:web="9482e230-fba0-41c9-8cf0-3cba36794e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82e230-fba0-41c9-8cf0-3cba36794edc" xsi:nil="true"/>
    <lcf76f155ced4ddcb4097134ff3c332f xmlns="cbcdfece-f974-48a8-9986-03dcbe9566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C77E32-301A-4B67-A846-8377F39F7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fece-f974-48a8-9986-03dcbe9566fa"/>
    <ds:schemaRef ds:uri="9482e230-fba0-41c9-8cf0-3cba3679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10FE5-3520-475D-83B9-662D6EABF2AC}">
  <ds:schemaRefs>
    <ds:schemaRef ds:uri="http://schemas.microsoft.com/sharepoint/v3/contenttype/forms"/>
  </ds:schemaRefs>
</ds:datastoreItem>
</file>

<file path=customXml/itemProps3.xml><?xml version="1.0" encoding="utf-8"?>
<ds:datastoreItem xmlns:ds="http://schemas.openxmlformats.org/officeDocument/2006/customXml" ds:itemID="{2609AEF9-8CE6-4D12-A132-59BFC8EE5ED5}">
  <ds:schemaRefs>
    <ds:schemaRef ds:uri="http://schemas.microsoft.com/office/2006/metadata/properties"/>
    <ds:schemaRef ds:uri="http://schemas.microsoft.com/office/infopath/2007/PartnerControls"/>
    <ds:schemaRef ds:uri="9482e230-fba0-41c9-8cf0-3cba36794edc"/>
    <ds:schemaRef ds:uri="cbcdfece-f974-48a8-9986-03dcbe9566f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11611</Words>
  <Characters>66189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Ralph (English and Exams)</dc:creator>
  <cp:keywords/>
  <dc:description/>
  <cp:lastModifiedBy>DeMel, Savithri (Sri Lanka)</cp:lastModifiedBy>
  <cp:revision>2</cp:revision>
  <cp:lastPrinted>2023-05-26T10:29:00Z</cp:lastPrinted>
  <dcterms:created xsi:type="dcterms:W3CDTF">2023-09-05T06:59:00Z</dcterms:created>
  <dcterms:modified xsi:type="dcterms:W3CDTF">2023-09-05T06:59:00Z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0x0101001D8EAEF7D9751646B933EBC243385D11</vt:lpwstr>
  </property>
  <property fmtid="{D5CDD505-2E9C-101B-9397-08002B2CF9AE}" pid="4" name="MediaServiceImageTags">
    <vt:lpwstr/>
  </property>
</Properties>
</file>